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963A0" w:rsidRDefault="002963A0" w:rsidP="00EB0454">
      <w:pPr>
        <w:jc w:val="center"/>
        <w:rPr>
          <w:b/>
          <w:sz w:val="28"/>
          <w:szCs w:val="28"/>
        </w:rPr>
      </w:pP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СОВЕТ НАРОДНЫХ ДЕПУТАТОВ</w:t>
      </w: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ДАВЫДОВСКОГО ГОРОДСКОГО ПОСЕЛЕНИЯ</w:t>
      </w: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ЛИСКИНСКОГО МУНИЦИПАЛЬНОГО РАЙОНА</w:t>
      </w:r>
    </w:p>
    <w:p w:rsidR="00EB0454" w:rsidRPr="00EB0454" w:rsidRDefault="00EB0454" w:rsidP="00EB045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ВОРОНЕЖСКОЙ ОБЛАСТИ</w:t>
      </w:r>
    </w:p>
    <w:p w:rsidR="00EB0454" w:rsidRPr="00EB0454" w:rsidRDefault="00EB0454" w:rsidP="00EB0454">
      <w:pPr>
        <w:rPr>
          <w:b/>
          <w:sz w:val="28"/>
          <w:szCs w:val="28"/>
        </w:rPr>
      </w:pPr>
    </w:p>
    <w:p w:rsidR="00EB0454" w:rsidRPr="00EB0454" w:rsidRDefault="00EB0454" w:rsidP="00EB0454">
      <w:pPr>
        <w:jc w:val="center"/>
        <w:rPr>
          <w:sz w:val="32"/>
          <w:szCs w:val="32"/>
        </w:rPr>
      </w:pPr>
      <w:r w:rsidRPr="00EB0454">
        <w:rPr>
          <w:b/>
          <w:sz w:val="32"/>
          <w:szCs w:val="32"/>
        </w:rPr>
        <w:t>РЕШЕНИЕ</w:t>
      </w:r>
    </w:p>
    <w:p w:rsidR="00EB0454" w:rsidRPr="00EB0454" w:rsidRDefault="00EB0454" w:rsidP="00EB0454"/>
    <w:p w:rsidR="00EB0454" w:rsidRPr="00301C25" w:rsidRDefault="00EB0454" w:rsidP="00EB0454">
      <w:pPr>
        <w:rPr>
          <w:sz w:val="28"/>
          <w:szCs w:val="28"/>
        </w:rPr>
      </w:pPr>
      <w:r w:rsidRPr="00EB0454">
        <w:t xml:space="preserve"> </w:t>
      </w:r>
      <w:r w:rsidR="00DA7CF4">
        <w:rPr>
          <w:sz w:val="28"/>
          <w:szCs w:val="28"/>
        </w:rPr>
        <w:t>28 апреля 2025 года № 21</w:t>
      </w:r>
      <w:r w:rsidR="00DA7CF4" w:rsidRPr="00301C25">
        <w:rPr>
          <w:sz w:val="28"/>
          <w:szCs w:val="28"/>
        </w:rPr>
        <w:t>5</w:t>
      </w:r>
    </w:p>
    <w:p w:rsidR="00EB0454" w:rsidRPr="00EB0454" w:rsidRDefault="00EB0454" w:rsidP="00EB0454">
      <w:pPr>
        <w:rPr>
          <w:sz w:val="20"/>
          <w:szCs w:val="20"/>
        </w:rPr>
      </w:pPr>
      <w:r w:rsidRPr="00EB0454">
        <w:rPr>
          <w:sz w:val="20"/>
          <w:szCs w:val="20"/>
        </w:rPr>
        <w:t xml:space="preserve"> </w:t>
      </w:r>
      <w:r w:rsidR="00370044">
        <w:rPr>
          <w:sz w:val="20"/>
          <w:szCs w:val="20"/>
        </w:rPr>
        <w:t xml:space="preserve">          </w:t>
      </w:r>
      <w:r w:rsidRPr="00EB0454">
        <w:rPr>
          <w:sz w:val="20"/>
          <w:szCs w:val="20"/>
        </w:rPr>
        <w:t>рабочий поселок Давыдовка</w:t>
      </w:r>
    </w:p>
    <w:p w:rsidR="00EB0454" w:rsidRPr="00EB0454" w:rsidRDefault="00EB0454" w:rsidP="00EB0454">
      <w:pPr>
        <w:tabs>
          <w:tab w:val="left" w:pos="684"/>
        </w:tabs>
      </w:pPr>
    </w:p>
    <w:p w:rsidR="00D70610" w:rsidRPr="00AB1E80" w:rsidRDefault="00EB0454" w:rsidP="00D70610">
      <w:pPr>
        <w:ind w:right="3116"/>
        <w:jc w:val="both"/>
        <w:rPr>
          <w:b/>
          <w:bCs/>
          <w:sz w:val="28"/>
          <w:szCs w:val="28"/>
        </w:rPr>
      </w:pPr>
      <w:r w:rsidRPr="00EB0454">
        <w:rPr>
          <w:b/>
          <w:bCs/>
          <w:sz w:val="28"/>
          <w:szCs w:val="28"/>
          <w:lang w:val="x-none"/>
        </w:rPr>
        <w:t xml:space="preserve">О внесении изменений в генеральный план </w:t>
      </w:r>
      <w:r w:rsidRPr="00EB0454">
        <w:rPr>
          <w:b/>
          <w:bCs/>
          <w:sz w:val="28"/>
          <w:szCs w:val="28"/>
        </w:rPr>
        <w:t>Давыдовского городского</w:t>
      </w:r>
      <w:r w:rsidRPr="00EB0454">
        <w:rPr>
          <w:b/>
          <w:bCs/>
          <w:sz w:val="28"/>
          <w:szCs w:val="28"/>
          <w:lang w:val="x-none"/>
        </w:rPr>
        <w:t xml:space="preserve"> поселения Лискинского муниципального района Воронежской</w:t>
      </w:r>
      <w:r w:rsidR="00AB1E80">
        <w:rPr>
          <w:b/>
          <w:bCs/>
          <w:sz w:val="28"/>
          <w:szCs w:val="28"/>
        </w:rPr>
        <w:t xml:space="preserve"> области</w:t>
      </w:r>
      <w:bookmarkStart w:id="0" w:name="_GoBack"/>
      <w:bookmarkEnd w:id="0"/>
    </w:p>
    <w:p w:rsidR="00EB0454" w:rsidRPr="00EB0454" w:rsidRDefault="00EB0454" w:rsidP="00D70610">
      <w:pPr>
        <w:keepNext/>
        <w:numPr>
          <w:ilvl w:val="1"/>
          <w:numId w:val="0"/>
        </w:numPr>
        <w:tabs>
          <w:tab w:val="left" w:pos="0"/>
        </w:tabs>
        <w:ind w:right="3116"/>
        <w:outlineLvl w:val="1"/>
        <w:rPr>
          <w:b/>
          <w:bCs/>
          <w:sz w:val="28"/>
          <w:szCs w:val="28"/>
          <w:lang w:val="x-none"/>
        </w:rPr>
      </w:pPr>
    </w:p>
    <w:p w:rsidR="00EB0454" w:rsidRPr="00EB0454" w:rsidRDefault="00EB0454" w:rsidP="00AC09C2">
      <w:pPr>
        <w:jc w:val="both"/>
        <w:rPr>
          <w:sz w:val="28"/>
          <w:szCs w:val="28"/>
        </w:rPr>
      </w:pPr>
      <w:r w:rsidRPr="00EB0454">
        <w:rPr>
          <w:sz w:val="28"/>
          <w:szCs w:val="28"/>
        </w:rPr>
        <w:tab/>
      </w:r>
    </w:p>
    <w:p w:rsidR="00EB0454" w:rsidRPr="00EB0454" w:rsidRDefault="00EB0454" w:rsidP="00E4156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EB0454">
        <w:rPr>
          <w:sz w:val="28"/>
          <w:szCs w:val="28"/>
        </w:rPr>
        <w:tab/>
        <w:t xml:space="preserve">В соответствии с Градостроительным кодексом Российской Федерации,  Федеральным законом  от 06.10.2003 № 131-ФЗ 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</w:t>
      </w:r>
      <w:r w:rsidRPr="00D70610">
        <w:rPr>
          <w:sz w:val="28"/>
          <w:szCs w:val="28"/>
        </w:rPr>
        <w:t>деятельности в Воронежской области», Уставом Давыдовского городского поселения Лискинского муниципального района Воронежской области, на основании заключений о результатах публичных слушаний по проекту изменений в генеральный план Давыдовского городского поселения Лискинского муниципального района Воронежской</w:t>
      </w:r>
      <w:r w:rsidR="0088359E">
        <w:rPr>
          <w:sz w:val="28"/>
          <w:szCs w:val="28"/>
        </w:rPr>
        <w:t xml:space="preserve"> области</w:t>
      </w:r>
      <w:r w:rsidR="00D70610" w:rsidRPr="00D70610">
        <w:rPr>
          <w:bCs/>
          <w:sz w:val="28"/>
          <w:szCs w:val="28"/>
        </w:rPr>
        <w:t>»</w:t>
      </w:r>
      <w:r w:rsidR="00D70610">
        <w:rPr>
          <w:bCs/>
          <w:sz w:val="28"/>
          <w:szCs w:val="28"/>
        </w:rPr>
        <w:t xml:space="preserve"> </w:t>
      </w:r>
      <w:r w:rsidR="0088359E">
        <w:rPr>
          <w:sz w:val="28"/>
          <w:szCs w:val="28"/>
        </w:rPr>
        <w:t>от 25.04.2025</w:t>
      </w:r>
      <w:r w:rsidRPr="00D70610">
        <w:rPr>
          <w:sz w:val="28"/>
          <w:szCs w:val="28"/>
        </w:rPr>
        <w:t>, Совет народных депутатов Давыдовского городского</w:t>
      </w:r>
      <w:r w:rsidRPr="00EB0454">
        <w:rPr>
          <w:sz w:val="28"/>
          <w:szCs w:val="28"/>
        </w:rPr>
        <w:t xml:space="preserve"> поселения Лискинского муниципального района Воронежской области</w:t>
      </w:r>
    </w:p>
    <w:p w:rsidR="00EB0454" w:rsidRPr="00EB0454" w:rsidRDefault="00EB0454" w:rsidP="008013E4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решил:</w:t>
      </w:r>
    </w:p>
    <w:p w:rsidR="00EB0454" w:rsidRPr="00EB0454" w:rsidRDefault="00EB0454" w:rsidP="00AC09C2">
      <w:pPr>
        <w:jc w:val="both"/>
        <w:rPr>
          <w:b/>
          <w:sz w:val="28"/>
          <w:szCs w:val="28"/>
        </w:rPr>
      </w:pPr>
    </w:p>
    <w:p w:rsidR="00EB0454" w:rsidRPr="00EB0454" w:rsidRDefault="00D70610" w:rsidP="008013E4">
      <w:pPr>
        <w:pStyle w:val="a7"/>
        <w:tabs>
          <w:tab w:val="left" w:pos="851"/>
          <w:tab w:val="right" w:pos="439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1.Внести </w:t>
      </w:r>
      <w:r w:rsidR="00DC1254" w:rsidRPr="00DC1254">
        <w:rPr>
          <w:color w:val="FF0000"/>
          <w:sz w:val="28"/>
          <w:szCs w:val="28"/>
        </w:rPr>
        <w:t xml:space="preserve">изменения </w:t>
      </w:r>
      <w:r>
        <w:rPr>
          <w:sz w:val="28"/>
          <w:szCs w:val="28"/>
        </w:rPr>
        <w:t>в г</w:t>
      </w:r>
      <w:r w:rsidR="00EB0454" w:rsidRPr="00EB0454">
        <w:rPr>
          <w:sz w:val="28"/>
          <w:szCs w:val="28"/>
        </w:rPr>
        <w:t>енеральный план Давыдовского городского поселения Лискинского муниципального района Воронежской области, утвержденный решением Совета народных депутатов Давыдовского городского поселения Лискинского муниципального района Вороне</w:t>
      </w:r>
      <w:r>
        <w:rPr>
          <w:sz w:val="28"/>
          <w:szCs w:val="28"/>
        </w:rPr>
        <w:t xml:space="preserve">жской области от 25.08.2023 </w:t>
      </w:r>
      <w:r w:rsidR="00EF6030">
        <w:rPr>
          <w:sz w:val="28"/>
          <w:szCs w:val="28"/>
        </w:rPr>
        <w:t>№ </w:t>
      </w:r>
      <w:r>
        <w:rPr>
          <w:sz w:val="28"/>
          <w:szCs w:val="28"/>
        </w:rPr>
        <w:t>127</w:t>
      </w:r>
      <w:r w:rsidR="00EB0454" w:rsidRPr="00EB0454">
        <w:rPr>
          <w:sz w:val="28"/>
          <w:szCs w:val="28"/>
        </w:rPr>
        <w:t xml:space="preserve"> «Об утверждении Генерального плана Давыдовского городского поселения Лискинского муниципального </w:t>
      </w:r>
      <w:r>
        <w:rPr>
          <w:sz w:val="28"/>
          <w:szCs w:val="28"/>
        </w:rPr>
        <w:t xml:space="preserve">района </w:t>
      </w:r>
      <w:r>
        <w:rPr>
          <w:sz w:val="28"/>
          <w:szCs w:val="28"/>
        </w:rPr>
        <w:lastRenderedPageBreak/>
        <w:t>Воронежской области»</w:t>
      </w:r>
      <w:r w:rsidR="00EF6030">
        <w:rPr>
          <w:bCs/>
          <w:sz w:val="28"/>
          <w:szCs w:val="28"/>
        </w:rPr>
        <w:t xml:space="preserve">, изложив приложение в новой редакции, согласно </w:t>
      </w:r>
      <w:r w:rsidR="0088359E">
        <w:rPr>
          <w:bCs/>
          <w:sz w:val="28"/>
          <w:szCs w:val="28"/>
        </w:rPr>
        <w:t>приложению,</w:t>
      </w:r>
      <w:r w:rsidR="00EF6030">
        <w:rPr>
          <w:bCs/>
          <w:sz w:val="28"/>
          <w:szCs w:val="28"/>
        </w:rPr>
        <w:t xml:space="preserve"> к настоящему решению</w:t>
      </w:r>
      <w:r w:rsidRPr="00D70610">
        <w:rPr>
          <w:bCs/>
          <w:sz w:val="28"/>
          <w:szCs w:val="28"/>
        </w:rPr>
        <w:t>.</w:t>
      </w:r>
    </w:p>
    <w:p w:rsidR="00EB0454" w:rsidRPr="00EB0454" w:rsidRDefault="00EB0454" w:rsidP="008013E4">
      <w:pPr>
        <w:spacing w:line="360" w:lineRule="auto"/>
        <w:ind w:firstLine="567"/>
        <w:jc w:val="both"/>
        <w:rPr>
          <w:sz w:val="28"/>
          <w:szCs w:val="28"/>
        </w:rPr>
      </w:pPr>
      <w:r w:rsidRPr="00EB0454">
        <w:rPr>
          <w:sz w:val="28"/>
          <w:szCs w:val="28"/>
        </w:rPr>
        <w:t>2.Опубликовать настоящее решение в газете «Давыдовский муниципальный вестник» и разместить на официальном сайте администрации Давыдовского городского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EB0454" w:rsidRPr="00EB0454" w:rsidRDefault="00EB0454" w:rsidP="008013E4">
      <w:pPr>
        <w:spacing w:line="360" w:lineRule="auto"/>
        <w:ind w:firstLine="567"/>
        <w:jc w:val="both"/>
        <w:rPr>
          <w:sz w:val="28"/>
          <w:szCs w:val="28"/>
        </w:rPr>
      </w:pPr>
      <w:r w:rsidRPr="00EB0454">
        <w:rPr>
          <w:sz w:val="28"/>
          <w:szCs w:val="28"/>
        </w:rPr>
        <w:t>3.Направить настоящее решение в администрацию Лискинского муниципального района Воронежской области для размещения в информационной системе обеспечения градостроительной деятельности Лискинского мун</w:t>
      </w:r>
      <w:r w:rsidR="008322A5">
        <w:rPr>
          <w:sz w:val="28"/>
          <w:szCs w:val="28"/>
        </w:rPr>
        <w:t>иципального района и министерство</w:t>
      </w:r>
      <w:r w:rsidR="008013E4">
        <w:rPr>
          <w:sz w:val="28"/>
          <w:szCs w:val="28"/>
        </w:rPr>
        <w:t xml:space="preserve"> </w:t>
      </w:r>
      <w:r w:rsidRPr="00EB0454">
        <w:rPr>
          <w:sz w:val="28"/>
          <w:szCs w:val="28"/>
        </w:rPr>
        <w:t>архитектуры и градостроительства Воронежской области.</w:t>
      </w:r>
    </w:p>
    <w:p w:rsidR="00EB0454" w:rsidRPr="00EB0454" w:rsidRDefault="00EB0454" w:rsidP="00AC09C2">
      <w:pPr>
        <w:spacing w:line="360" w:lineRule="auto"/>
        <w:ind w:firstLine="706"/>
        <w:jc w:val="both"/>
        <w:rPr>
          <w:rFonts w:eastAsia="Andale Sans UI"/>
          <w:sz w:val="28"/>
          <w:szCs w:val="28"/>
        </w:rPr>
      </w:pPr>
      <w:r w:rsidRPr="00EB0454">
        <w:rPr>
          <w:rFonts w:eastAsia="Andale Sans UI"/>
          <w:sz w:val="28"/>
          <w:szCs w:val="28"/>
        </w:rPr>
        <w:t>4.Настоящее решение вступает в силу со дня его официального опубликования.</w:t>
      </w:r>
    </w:p>
    <w:p w:rsidR="00EB0454" w:rsidRPr="00EB0454" w:rsidRDefault="00EB0454" w:rsidP="00AC09C2">
      <w:pPr>
        <w:spacing w:line="360" w:lineRule="auto"/>
        <w:ind w:firstLine="706"/>
        <w:jc w:val="both"/>
        <w:rPr>
          <w:rFonts w:eastAsia="Andale Sans UI"/>
          <w:sz w:val="28"/>
          <w:szCs w:val="28"/>
        </w:rPr>
      </w:pPr>
      <w:r w:rsidRPr="00EB0454">
        <w:rPr>
          <w:rFonts w:eastAsia="Andale Sans UI"/>
          <w:sz w:val="28"/>
          <w:szCs w:val="28"/>
        </w:rPr>
        <w:t>5. Контроль за исполнением настоящего решения оставляю за собой.</w:t>
      </w:r>
    </w:p>
    <w:p w:rsidR="00EB0454" w:rsidRPr="00EB0454" w:rsidRDefault="00EB0454" w:rsidP="00AC09C2">
      <w:pPr>
        <w:jc w:val="both"/>
        <w:rPr>
          <w:sz w:val="28"/>
          <w:szCs w:val="28"/>
        </w:rPr>
      </w:pPr>
    </w:p>
    <w:p w:rsidR="00370044" w:rsidRDefault="008013E4" w:rsidP="00370044">
      <w:pPr>
        <w:jc w:val="both"/>
        <w:rPr>
          <w:sz w:val="28"/>
          <w:szCs w:val="28"/>
        </w:rPr>
      </w:pPr>
      <w:r w:rsidRPr="00EB0454">
        <w:rPr>
          <w:sz w:val="28"/>
          <w:szCs w:val="28"/>
        </w:rPr>
        <w:t>Глава Давыдовского</w:t>
      </w:r>
      <w:r w:rsidR="00EB0454" w:rsidRPr="00EB0454">
        <w:rPr>
          <w:sz w:val="28"/>
          <w:szCs w:val="28"/>
        </w:rPr>
        <w:t xml:space="preserve"> городского поселения      </w:t>
      </w:r>
      <w:r>
        <w:rPr>
          <w:sz w:val="28"/>
          <w:szCs w:val="28"/>
        </w:rPr>
        <w:t xml:space="preserve">     </w:t>
      </w:r>
      <w:r w:rsidR="00EB0454" w:rsidRPr="00EB0454">
        <w:rPr>
          <w:sz w:val="28"/>
          <w:szCs w:val="28"/>
        </w:rPr>
        <w:t xml:space="preserve">                   Н.А.Шепелев</w:t>
      </w: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88359E" w:rsidRDefault="0088359E" w:rsidP="00370044">
      <w:pPr>
        <w:jc w:val="both"/>
        <w:rPr>
          <w:sz w:val="28"/>
          <w:szCs w:val="28"/>
        </w:rPr>
      </w:pPr>
    </w:p>
    <w:p w:rsidR="00E41566" w:rsidRDefault="00E41566" w:rsidP="002929B4">
      <w:pPr>
        <w:jc w:val="right"/>
        <w:rPr>
          <w:rFonts w:eastAsia="Calibri"/>
          <w:bCs/>
          <w:i/>
        </w:rPr>
      </w:pPr>
      <w:bookmarkStart w:id="1" w:name="_Toc248306730"/>
      <w:bookmarkStart w:id="2" w:name="_Toc248307536"/>
      <w:bookmarkStart w:id="3" w:name="_Toc248307645"/>
      <w:bookmarkStart w:id="4" w:name="_Toc248819742"/>
      <w:bookmarkStart w:id="5" w:name="_Toc248819884"/>
      <w:bookmarkStart w:id="6" w:name="_Toc248825694"/>
      <w:bookmarkStart w:id="7" w:name="_Toc249153829"/>
      <w:bookmarkStart w:id="8" w:name="_Toc249156896"/>
      <w:bookmarkStart w:id="9" w:name="_Toc249159182"/>
      <w:bookmarkStart w:id="10" w:name="_Toc251668763"/>
      <w:bookmarkStart w:id="11" w:name="_Toc251742412"/>
      <w:bookmarkStart w:id="12" w:name="_Toc251742589"/>
      <w:bookmarkStart w:id="13" w:name="_Toc251765995"/>
      <w:bookmarkStart w:id="14" w:name="_Toc252180914"/>
    </w:p>
    <w:p w:rsidR="002929B4" w:rsidRPr="00757F13" w:rsidRDefault="002929B4" w:rsidP="002929B4">
      <w:pPr>
        <w:jc w:val="right"/>
        <w:rPr>
          <w:rFonts w:eastAsia="Calibri"/>
          <w:bCs/>
          <w:i/>
        </w:rPr>
      </w:pPr>
      <w:r w:rsidRPr="00757F13">
        <w:rPr>
          <w:rFonts w:eastAsia="Calibri"/>
          <w:bCs/>
          <w:i/>
        </w:rPr>
        <w:lastRenderedPageBreak/>
        <w:t xml:space="preserve">Приложение </w:t>
      </w:r>
    </w:p>
    <w:p w:rsidR="002929B4" w:rsidRPr="00757F13" w:rsidRDefault="002929B4" w:rsidP="002929B4">
      <w:pPr>
        <w:jc w:val="right"/>
        <w:rPr>
          <w:rFonts w:eastAsia="Calibri"/>
          <w:bCs/>
          <w:i/>
        </w:rPr>
      </w:pPr>
      <w:r w:rsidRPr="00757F13">
        <w:rPr>
          <w:rFonts w:eastAsia="Calibri"/>
          <w:bCs/>
          <w:i/>
        </w:rPr>
        <w:t>к решению Совета народных депутатов</w:t>
      </w:r>
    </w:p>
    <w:p w:rsidR="002929B4" w:rsidRPr="00757F13" w:rsidRDefault="002929B4" w:rsidP="002929B4">
      <w:pPr>
        <w:jc w:val="right"/>
        <w:rPr>
          <w:rFonts w:eastAsia="Calibri"/>
          <w:i/>
        </w:rPr>
      </w:pPr>
      <w:r w:rsidRPr="00757F13">
        <w:rPr>
          <w:rFonts w:eastAsia="Calibri"/>
          <w:bCs/>
          <w:i/>
        </w:rPr>
        <w:t xml:space="preserve">                            </w:t>
      </w:r>
      <w:r w:rsidRPr="00757F13">
        <w:rPr>
          <w:rFonts w:eastAsia="Calibri"/>
          <w:i/>
        </w:rPr>
        <w:t>Давыдовского городского поселения</w:t>
      </w:r>
    </w:p>
    <w:p w:rsidR="002929B4" w:rsidRPr="00757F13" w:rsidRDefault="002929B4" w:rsidP="002929B4">
      <w:pPr>
        <w:jc w:val="right"/>
        <w:rPr>
          <w:rFonts w:eastAsia="Calibri"/>
          <w:i/>
        </w:rPr>
      </w:pPr>
      <w:r w:rsidRPr="00757F13">
        <w:rPr>
          <w:rFonts w:eastAsia="Calibri"/>
          <w:i/>
        </w:rPr>
        <w:t xml:space="preserve">от </w:t>
      </w:r>
      <w:r w:rsidR="0088359E">
        <w:rPr>
          <w:rFonts w:eastAsia="Calibri"/>
          <w:i/>
        </w:rPr>
        <w:t>2</w:t>
      </w:r>
      <w:r w:rsidR="00301C25">
        <w:rPr>
          <w:rFonts w:eastAsia="Calibri"/>
          <w:i/>
        </w:rPr>
        <w:t>8</w:t>
      </w:r>
      <w:r w:rsidRPr="00757F13">
        <w:rPr>
          <w:rFonts w:eastAsia="Calibri"/>
          <w:i/>
        </w:rPr>
        <w:t>.</w:t>
      </w:r>
      <w:r w:rsidR="0088359E">
        <w:rPr>
          <w:rFonts w:eastAsia="Calibri"/>
          <w:i/>
        </w:rPr>
        <w:t>04.2025</w:t>
      </w:r>
      <w:r w:rsidRPr="00757F13">
        <w:rPr>
          <w:rFonts w:eastAsia="Calibri"/>
          <w:i/>
        </w:rPr>
        <w:t xml:space="preserve"> № </w:t>
      </w:r>
      <w:r w:rsidR="00DA7CF4">
        <w:rPr>
          <w:rFonts w:eastAsia="Calibri"/>
          <w:i/>
        </w:rPr>
        <w:t>215</w:t>
      </w:r>
    </w:p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88359E" w:rsidRDefault="0088359E" w:rsidP="0088359E">
      <w:pPr>
        <w:spacing w:line="276" w:lineRule="auto"/>
        <w:rPr>
          <w:rFonts w:eastAsia="Calibri"/>
          <w:bCs/>
          <w:i/>
          <w:kern w:val="0"/>
          <w:szCs w:val="22"/>
          <w:lang w:eastAsia="en-US"/>
        </w:rPr>
      </w:pPr>
    </w:p>
    <w:p w:rsidR="0088359E" w:rsidRPr="00F85388" w:rsidRDefault="0088359E" w:rsidP="0088359E">
      <w:pPr>
        <w:spacing w:line="276" w:lineRule="auto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  <w:r w:rsidRPr="00F85388">
        <w:t>ГЕНЕРАЛЬНЫЙ ПЛАН</w:t>
      </w:r>
    </w:p>
    <w:p w:rsidR="0088359E" w:rsidRPr="00F85388" w:rsidRDefault="0088359E" w:rsidP="0088359E">
      <w:pPr>
        <w:spacing w:line="276" w:lineRule="auto"/>
        <w:jc w:val="center"/>
      </w:pPr>
      <w:r w:rsidRPr="00F85388">
        <w:t>ДАВЫДОВСКОГО ГОРОДСКОГО ПОСЕЛЕНИЯ</w:t>
      </w:r>
    </w:p>
    <w:p w:rsidR="0088359E" w:rsidRPr="00F85388" w:rsidRDefault="0088359E" w:rsidP="0088359E">
      <w:pPr>
        <w:spacing w:line="276" w:lineRule="auto"/>
        <w:jc w:val="center"/>
      </w:pPr>
      <w:r w:rsidRPr="00F85388">
        <w:t>ЛИСКИНСКОГО МУНИЦИПАЛЬНОГО РАЙОНА</w:t>
      </w:r>
    </w:p>
    <w:p w:rsidR="0088359E" w:rsidRPr="00F85388" w:rsidRDefault="0088359E" w:rsidP="0088359E">
      <w:pPr>
        <w:spacing w:line="276" w:lineRule="auto"/>
        <w:jc w:val="center"/>
      </w:pPr>
      <w:r w:rsidRPr="00F85388">
        <w:t>ВОРОНЕЖСКОЙ ОБЛАСТИ</w:t>
      </w: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  <w:r w:rsidRPr="00F85388">
        <w:t xml:space="preserve">ТОМ </w:t>
      </w:r>
      <w:r w:rsidRPr="00F85388">
        <w:rPr>
          <w:lang w:val="en-US"/>
        </w:rPr>
        <w:t>I</w:t>
      </w: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  <w:r w:rsidRPr="00F85388">
        <w:t>ПОЛОЖЕНИЕ О ТЕРРИТОРИАЛЬНОМ ПЛАНИРОВАНИИ</w:t>
      </w: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  <w:jc w:val="center"/>
      </w:pPr>
      <w:r w:rsidRPr="00F85388">
        <w:t>2024 год</w:t>
      </w:r>
    </w:p>
    <w:p w:rsidR="0088359E" w:rsidRPr="00F85388" w:rsidRDefault="0088359E" w:rsidP="0088359E">
      <w:pPr>
        <w:pStyle w:val="a7"/>
        <w:spacing w:line="276" w:lineRule="auto"/>
      </w:pPr>
    </w:p>
    <w:p w:rsidR="0088359E" w:rsidRDefault="0088359E" w:rsidP="0088359E">
      <w:pPr>
        <w:pStyle w:val="a7"/>
        <w:spacing w:line="276" w:lineRule="auto"/>
      </w:pPr>
    </w:p>
    <w:p w:rsidR="00E41566" w:rsidRDefault="00E41566" w:rsidP="0088359E">
      <w:pPr>
        <w:pStyle w:val="a7"/>
        <w:spacing w:line="276" w:lineRule="auto"/>
      </w:pPr>
    </w:p>
    <w:p w:rsidR="00E41566" w:rsidRPr="00F85388" w:rsidRDefault="00E41566" w:rsidP="0088359E">
      <w:pPr>
        <w:pStyle w:val="a7"/>
        <w:spacing w:line="276" w:lineRule="auto"/>
      </w:pPr>
    </w:p>
    <w:p w:rsidR="0088359E" w:rsidRPr="00F85388" w:rsidRDefault="0088359E" w:rsidP="0088359E">
      <w:pPr>
        <w:spacing w:line="276" w:lineRule="auto"/>
        <w:jc w:val="center"/>
        <w:rPr>
          <w:b/>
        </w:rPr>
      </w:pPr>
      <w:bookmarkStart w:id="15" w:name="_Toc469309320"/>
      <w:bookmarkStart w:id="16" w:name="_Toc469398931"/>
      <w:bookmarkStart w:id="17" w:name="_Toc495916853"/>
      <w:r w:rsidRPr="00F85388">
        <w:rPr>
          <w:b/>
        </w:rPr>
        <w:t>СОСТАВ ГЕНЕРАЛЬНОГО ПЛАНА</w:t>
      </w:r>
      <w:bookmarkEnd w:id="15"/>
      <w:bookmarkEnd w:id="16"/>
      <w:bookmarkEnd w:id="17"/>
    </w:p>
    <w:p w:rsidR="0088359E" w:rsidRPr="00F85388" w:rsidRDefault="0088359E" w:rsidP="0088359E">
      <w:pPr>
        <w:spacing w:line="276" w:lineRule="auto"/>
        <w:jc w:val="center"/>
        <w:rPr>
          <w:b/>
        </w:rPr>
      </w:pPr>
      <w:r w:rsidRPr="00F85388">
        <w:rPr>
          <w:b/>
        </w:rPr>
        <w:t>ДАВЫДОВСКОГО ГОРОДСКОГОПОСЕЛЕНИЯ</w:t>
      </w:r>
    </w:p>
    <w:p w:rsidR="0088359E" w:rsidRPr="00F85388" w:rsidRDefault="0088359E" w:rsidP="0088359E">
      <w:pPr>
        <w:spacing w:line="276" w:lineRule="auto"/>
        <w:jc w:val="center"/>
        <w:rPr>
          <w:b/>
        </w:rPr>
      </w:pPr>
      <w:r w:rsidRPr="00F85388">
        <w:rPr>
          <w:b/>
        </w:rPr>
        <w:t>ЛИСКИНСКОГО МУНИЦИПАЛЬНОГО РАЙОНА</w:t>
      </w:r>
    </w:p>
    <w:p w:rsidR="0088359E" w:rsidRPr="00F85388" w:rsidRDefault="0088359E" w:rsidP="0088359E">
      <w:pPr>
        <w:spacing w:line="276" w:lineRule="auto"/>
        <w:jc w:val="center"/>
        <w:rPr>
          <w:b/>
        </w:rPr>
      </w:pPr>
      <w:r w:rsidRPr="00F85388">
        <w:rPr>
          <w:b/>
        </w:rPr>
        <w:t>ВОРОНЕЖСКОЙ ОБЛАСТИ</w:t>
      </w:r>
    </w:p>
    <w:p w:rsidR="0088359E" w:rsidRPr="00F85388" w:rsidRDefault="0088359E" w:rsidP="0088359E">
      <w:pPr>
        <w:spacing w:line="276" w:lineRule="auto"/>
        <w:jc w:val="center"/>
      </w:pPr>
    </w:p>
    <w:p w:rsidR="0088359E" w:rsidRPr="00F85388" w:rsidRDefault="0088359E" w:rsidP="0088359E">
      <w:pPr>
        <w:spacing w:line="276" w:lineRule="auto"/>
      </w:pPr>
    </w:p>
    <w:tbl>
      <w:tblPr>
        <w:tblW w:w="918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612"/>
      </w:tblGrid>
      <w:tr w:rsidR="0088359E" w:rsidRPr="00F85388" w:rsidTr="00092756">
        <w:trPr>
          <w:trHeight w:val="360"/>
        </w:trPr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  <w:rPr>
                <w:b/>
              </w:rPr>
            </w:pPr>
            <w:r w:rsidRPr="00F85388">
              <w:rPr>
                <w:b/>
              </w:rPr>
              <w:t>УТВЕРЖДАЕМАЯ ЧАСТЬ</w:t>
            </w:r>
          </w:p>
        </w:tc>
      </w:tr>
      <w:tr w:rsidR="0088359E" w:rsidRPr="00F85388" w:rsidTr="00092756">
        <w:tc>
          <w:tcPr>
            <w:tcW w:w="9180" w:type="dxa"/>
            <w:gridSpan w:val="2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i/>
              </w:rPr>
            </w:pPr>
            <w:r w:rsidRPr="00F85388">
              <w:rPr>
                <w:b/>
                <w:i/>
              </w:rPr>
              <w:t>Текстовая часть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1.1.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rPr>
                <w:b/>
              </w:rPr>
              <w:t xml:space="preserve">Том </w:t>
            </w:r>
            <w:r w:rsidRPr="00F85388">
              <w:rPr>
                <w:b/>
                <w:lang w:val="en-US"/>
              </w:rPr>
              <w:t>I</w:t>
            </w:r>
            <w:r w:rsidRPr="00F85388">
              <w:t xml:space="preserve"> «Положение о территориальном планировании Давыдовского городского поселения Лискинского муниципального района Воронежской области».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1.2.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kern w:val="0"/>
                <w:lang w:eastAsia="ru-RU"/>
              </w:rPr>
            </w:pPr>
            <w:r w:rsidRPr="00F85388">
              <w:rPr>
                <w:b/>
              </w:rPr>
              <w:t xml:space="preserve">Приложение </w:t>
            </w:r>
            <w:r w:rsidRPr="00F85388">
              <w:t>«</w:t>
            </w:r>
            <w:r w:rsidRPr="00F85388">
              <w:rPr>
                <w:rFonts w:eastAsia="Calibri"/>
                <w:kern w:val="0"/>
                <w:lang w:eastAsia="ru-RU"/>
              </w:rPr>
              <w:t>Сведения о границах населенных пунктов рабочего посёлка Давыдовка, села Вознесеновка</w:t>
            </w:r>
            <w:r w:rsidRPr="00F85388">
              <w:t>».</w:t>
            </w:r>
          </w:p>
        </w:tc>
      </w:tr>
      <w:tr w:rsidR="0088359E" w:rsidRPr="00F85388" w:rsidTr="00092756">
        <w:tc>
          <w:tcPr>
            <w:tcW w:w="9180" w:type="dxa"/>
            <w:gridSpan w:val="2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i/>
              </w:rPr>
            </w:pPr>
            <w:r w:rsidRPr="00F85388">
              <w:rPr>
                <w:b/>
                <w:i/>
              </w:rPr>
              <w:t>Графические материалы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1.3.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границ населенных пунктов, входящих в состав поселения</w:t>
            </w: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1.4.</w:t>
            </w: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функциональных зон территории поселения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1.5.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1.6.</w:t>
            </w: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развития инженерной и транспортной инфраструктуры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rPr>
                <w:b/>
              </w:rPr>
            </w:pP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  <w:rPr>
                <w:b/>
              </w:rPr>
            </w:pPr>
            <w:r w:rsidRPr="00F85388">
              <w:rPr>
                <w:b/>
              </w:rPr>
              <w:t>МАТЕРИАЛЫ ПО ОБОСНОВАНИЮ</w:t>
            </w:r>
          </w:p>
        </w:tc>
      </w:tr>
      <w:tr w:rsidR="0088359E" w:rsidRPr="00F85388" w:rsidTr="00092756">
        <w:tc>
          <w:tcPr>
            <w:tcW w:w="9180" w:type="dxa"/>
            <w:gridSpan w:val="2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  <w:i/>
              </w:rPr>
              <w:t>Текстовая часть</w:t>
            </w:r>
          </w:p>
        </w:tc>
      </w:tr>
      <w:tr w:rsidR="0088359E" w:rsidRPr="00F85388" w:rsidTr="00092756">
        <w:trPr>
          <w:trHeight w:val="719"/>
        </w:trPr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2.1.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rPr>
                <w:b/>
              </w:rPr>
              <w:t xml:space="preserve">Том </w:t>
            </w:r>
            <w:r w:rsidRPr="00F85388">
              <w:rPr>
                <w:b/>
                <w:lang w:val="en-US"/>
              </w:rPr>
              <w:t>II</w:t>
            </w:r>
            <w:r w:rsidRPr="00F85388">
              <w:t xml:space="preserve"> «Материалы по обоснованию генерального плана Давыдовского городского поселения Лискинского муниципального района Воронежской области»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2.2.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  <w:rPr>
                <w:b/>
              </w:rPr>
            </w:pPr>
            <w:r w:rsidRPr="00F85388">
              <w:rPr>
                <w:b/>
              </w:rPr>
              <w:t>Приложение к тому II</w:t>
            </w:r>
            <w:r w:rsidRPr="00F85388">
              <w:t xml:space="preserve"> «Выкопировка из протокола заседания Правительства Воронежской области от 25.12.2024»</w:t>
            </w:r>
          </w:p>
        </w:tc>
      </w:tr>
      <w:tr w:rsidR="0088359E" w:rsidRPr="00F85388" w:rsidTr="00092756">
        <w:tc>
          <w:tcPr>
            <w:tcW w:w="9180" w:type="dxa"/>
            <w:gridSpan w:val="2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i/>
              </w:rPr>
            </w:pPr>
            <w:r w:rsidRPr="00F85388">
              <w:rPr>
                <w:b/>
                <w:i/>
              </w:rPr>
              <w:t>Графическая часть</w:t>
            </w:r>
          </w:p>
        </w:tc>
      </w:tr>
      <w:tr w:rsidR="0088359E" w:rsidRPr="00F85388" w:rsidTr="00092756">
        <w:trPr>
          <w:trHeight w:val="358"/>
        </w:trPr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2.3.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:rsidR="0088359E" w:rsidRPr="00F85388" w:rsidTr="00092756">
        <w:tc>
          <w:tcPr>
            <w:tcW w:w="568" w:type="dxa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2.4.</w:t>
            </w:r>
          </w:p>
        </w:tc>
        <w:tc>
          <w:tcPr>
            <w:tcW w:w="8612" w:type="dxa"/>
            <w:hideMark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2.5.</w:t>
            </w: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  <w:r w:rsidRPr="00F85388">
              <w:t>Фрагмент карты границ населенных пунктов. Границы населенного пункта посёлка Давыдовка.</w:t>
            </w:r>
          </w:p>
        </w:tc>
      </w:tr>
      <w:tr w:rsidR="0088359E" w:rsidRPr="00F85388" w:rsidTr="00092756">
        <w:tc>
          <w:tcPr>
            <w:tcW w:w="568" w:type="dxa"/>
          </w:tcPr>
          <w:p w:rsidR="0088359E" w:rsidRPr="00F85388" w:rsidRDefault="0088359E" w:rsidP="00092756">
            <w:pP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:rsidR="0088359E" w:rsidRPr="00F85388" w:rsidRDefault="0088359E" w:rsidP="00092756">
            <w:pPr>
              <w:spacing w:line="276" w:lineRule="auto"/>
              <w:jc w:val="both"/>
            </w:pPr>
          </w:p>
        </w:tc>
      </w:tr>
    </w:tbl>
    <w:p w:rsidR="0088359E" w:rsidRPr="00F85388" w:rsidRDefault="0088359E" w:rsidP="0088359E">
      <w:pPr>
        <w:spacing w:line="276" w:lineRule="auto"/>
      </w:pPr>
    </w:p>
    <w:p w:rsidR="0088359E" w:rsidRPr="00F85388" w:rsidRDefault="0088359E" w:rsidP="0088359E">
      <w:pPr>
        <w:spacing w:line="276" w:lineRule="auto"/>
      </w:pPr>
    </w:p>
    <w:p w:rsidR="0088359E" w:rsidRPr="00F85388" w:rsidRDefault="0088359E" w:rsidP="0088359E">
      <w:pPr>
        <w:spacing w:line="276" w:lineRule="auto"/>
      </w:pPr>
    </w:p>
    <w:p w:rsidR="0088359E" w:rsidRPr="00F85388" w:rsidRDefault="0088359E" w:rsidP="0088359E">
      <w:pPr>
        <w:pStyle w:val="a7"/>
        <w:spacing w:line="276" w:lineRule="auto"/>
      </w:pPr>
    </w:p>
    <w:p w:rsidR="0088359E" w:rsidRPr="00F85388" w:rsidRDefault="0088359E" w:rsidP="0088359E">
      <w:pPr>
        <w:pStyle w:val="a7"/>
        <w:spacing w:line="276" w:lineRule="auto"/>
      </w:pPr>
    </w:p>
    <w:p w:rsidR="0088359E" w:rsidRPr="00F85388" w:rsidRDefault="0088359E" w:rsidP="0088359E">
      <w:pPr>
        <w:pStyle w:val="a7"/>
        <w:spacing w:line="276" w:lineRule="auto"/>
      </w:pPr>
    </w:p>
    <w:p w:rsidR="0088359E" w:rsidRPr="00F85388" w:rsidRDefault="0088359E" w:rsidP="0088359E">
      <w:pPr>
        <w:pStyle w:val="af9"/>
        <w:jc w:val="center"/>
        <w:rPr>
          <w:rFonts w:ascii="Times New Roman" w:hAnsi="Times New Roman"/>
          <w:color w:val="auto"/>
          <w:sz w:val="24"/>
          <w:szCs w:val="24"/>
        </w:rPr>
      </w:pPr>
      <w:r w:rsidRPr="00F85388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bookmarkStart w:id="18" w:name="_Toc248308379"/>
    <w:p w:rsidR="0088359E" w:rsidRPr="00F85388" w:rsidRDefault="0088359E" w:rsidP="0088359E">
      <w:pPr>
        <w:pStyle w:val="24"/>
        <w:rPr>
          <w:rFonts w:ascii="Calibri" w:eastAsia="Times New Roman" w:hAnsi="Calibri"/>
          <w:color w:val="auto"/>
          <w:kern w:val="0"/>
          <w:lang w:eastAsia="ru-RU"/>
        </w:rPr>
      </w:pPr>
      <w:r w:rsidRPr="00F85388">
        <w:rPr>
          <w:color w:val="auto"/>
        </w:rPr>
        <w:fldChar w:fldCharType="begin"/>
      </w:r>
      <w:r w:rsidRPr="00F85388">
        <w:rPr>
          <w:color w:val="auto"/>
        </w:rPr>
        <w:instrText xml:space="preserve"> TOC \o "1-3" \h \z \u </w:instrText>
      </w:r>
      <w:r w:rsidRPr="00F85388">
        <w:rPr>
          <w:color w:val="auto"/>
        </w:rPr>
        <w:fldChar w:fldCharType="separate"/>
      </w:r>
      <w:hyperlink w:anchor="_Toc135918180" w:history="1">
        <w:r w:rsidRPr="00F85388">
          <w:rPr>
            <w:rStyle w:val="af8"/>
            <w:color w:val="auto"/>
          </w:rPr>
          <w:t>1.</w:t>
        </w:r>
        <w:r w:rsidRPr="00F85388">
          <w:rPr>
            <w:rFonts w:ascii="Calibri" w:eastAsia="Times New Roman" w:hAnsi="Calibri"/>
            <w:color w:val="auto"/>
            <w:kern w:val="0"/>
            <w:lang w:eastAsia="ru-RU"/>
          </w:rPr>
          <w:tab/>
        </w:r>
        <w:r w:rsidRPr="00F85388">
          <w:rPr>
            <w:rStyle w:val="af8"/>
            <w:color w:val="auto"/>
          </w:rPr>
          <w:t>ВВЕДЕНИЕ</w:t>
        </w:r>
        <w:r w:rsidRPr="00F85388">
          <w:rPr>
            <w:webHidden/>
            <w:color w:val="auto"/>
          </w:rPr>
          <w:tab/>
        </w:r>
        <w:r w:rsidRPr="00F85388">
          <w:rPr>
            <w:webHidden/>
            <w:color w:val="auto"/>
          </w:rPr>
          <w:fldChar w:fldCharType="begin"/>
        </w:r>
        <w:r w:rsidRPr="00F85388">
          <w:rPr>
            <w:webHidden/>
            <w:color w:val="auto"/>
          </w:rPr>
          <w:instrText xml:space="preserve"> PAGEREF _Toc135918180 \h </w:instrText>
        </w:r>
        <w:r w:rsidRPr="00F85388">
          <w:rPr>
            <w:webHidden/>
            <w:color w:val="auto"/>
          </w:rPr>
        </w:r>
        <w:r w:rsidRPr="00F85388">
          <w:rPr>
            <w:webHidden/>
            <w:color w:val="auto"/>
          </w:rPr>
          <w:fldChar w:fldCharType="separate"/>
        </w:r>
        <w:r w:rsidRPr="00F85388">
          <w:rPr>
            <w:webHidden/>
            <w:color w:val="auto"/>
          </w:rPr>
          <w:t>4</w:t>
        </w:r>
        <w:r w:rsidRPr="00F85388">
          <w:rPr>
            <w:webHidden/>
            <w:color w:val="auto"/>
          </w:rPr>
          <w:fldChar w:fldCharType="end"/>
        </w:r>
      </w:hyperlink>
    </w:p>
    <w:p w:rsidR="0088359E" w:rsidRPr="00F85388" w:rsidRDefault="00A3011B" w:rsidP="0088359E">
      <w:pPr>
        <w:pStyle w:val="24"/>
        <w:rPr>
          <w:rFonts w:ascii="Calibri" w:eastAsia="Times New Roman" w:hAnsi="Calibri"/>
          <w:color w:val="auto"/>
          <w:kern w:val="0"/>
          <w:lang w:eastAsia="ru-RU"/>
        </w:rPr>
      </w:pPr>
      <w:hyperlink w:anchor="_Toc135918181" w:history="1">
        <w:r w:rsidR="0088359E" w:rsidRPr="00F85388">
          <w:rPr>
            <w:rStyle w:val="af8"/>
            <w:color w:val="auto"/>
          </w:rPr>
          <w:t>2.</w:t>
        </w:r>
        <w:r w:rsidR="0088359E" w:rsidRPr="00F85388">
          <w:rPr>
            <w:rFonts w:ascii="Calibri" w:eastAsia="Times New Roman" w:hAnsi="Calibri"/>
            <w:color w:val="auto"/>
            <w:kern w:val="0"/>
            <w:lang w:eastAsia="ru-RU"/>
          </w:rPr>
          <w:tab/>
        </w:r>
        <w:r w:rsidR="0088359E" w:rsidRPr="00F85388">
          <w:rPr>
            <w:rStyle w:val="af8"/>
            <w:color w:val="auto"/>
          </w:rPr>
          <w:t>ЦЕЛИ И ЗАДАЧИ ТЕРРИТОРИАЛЬНОГО ПЛАНИРОВАНИЯ</w:t>
        </w:r>
        <w:r w:rsidR="0088359E" w:rsidRPr="00F85388">
          <w:rPr>
            <w:webHidden/>
            <w:color w:val="auto"/>
          </w:rPr>
          <w:tab/>
          <w:t>5</w:t>
        </w:r>
      </w:hyperlink>
    </w:p>
    <w:p w:rsidR="0088359E" w:rsidRPr="00F85388" w:rsidRDefault="00A3011B" w:rsidP="0088359E">
      <w:pPr>
        <w:pStyle w:val="24"/>
        <w:rPr>
          <w:rFonts w:ascii="Calibri" w:eastAsia="Times New Roman" w:hAnsi="Calibri"/>
          <w:color w:val="auto"/>
          <w:kern w:val="0"/>
          <w:lang w:eastAsia="ru-RU"/>
        </w:rPr>
      </w:pPr>
      <w:hyperlink w:anchor="_Toc135918182" w:history="1">
        <w:r w:rsidR="0088359E" w:rsidRPr="00F85388">
          <w:rPr>
            <w:rStyle w:val="af8"/>
            <w:caps w:val="0"/>
            <w:color w:val="auto"/>
          </w:rPr>
          <w:t>3.</w:t>
        </w:r>
        <w:r w:rsidR="0088359E" w:rsidRPr="00F85388">
          <w:rPr>
            <w:rFonts w:ascii="Calibri" w:eastAsia="Times New Roman" w:hAnsi="Calibri"/>
            <w:color w:val="auto"/>
            <w:kern w:val="0"/>
            <w:lang w:eastAsia="ru-RU"/>
          </w:rPr>
          <w:tab/>
        </w:r>
        <w:r w:rsidR="0088359E" w:rsidRPr="00F85388">
          <w:rPr>
            <w:rStyle w:val="af8"/>
            <w:caps w:val="0"/>
            <w:color w:val="auto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88359E" w:rsidRPr="00F85388">
          <w:rPr>
            <w:webHidden/>
            <w:color w:val="auto"/>
          </w:rPr>
          <w:tab/>
        </w:r>
        <w:r w:rsidR="0088359E" w:rsidRPr="00F85388">
          <w:rPr>
            <w:webHidden/>
            <w:color w:val="auto"/>
          </w:rPr>
          <w:fldChar w:fldCharType="begin"/>
        </w:r>
        <w:r w:rsidR="0088359E" w:rsidRPr="00F85388">
          <w:rPr>
            <w:webHidden/>
            <w:color w:val="auto"/>
          </w:rPr>
          <w:instrText xml:space="preserve"> PAGEREF _Toc135918182 \h </w:instrText>
        </w:r>
        <w:r w:rsidR="0088359E" w:rsidRPr="00F85388">
          <w:rPr>
            <w:webHidden/>
            <w:color w:val="auto"/>
          </w:rPr>
        </w:r>
        <w:r w:rsidR="0088359E" w:rsidRPr="00F85388">
          <w:rPr>
            <w:webHidden/>
            <w:color w:val="auto"/>
          </w:rPr>
          <w:fldChar w:fldCharType="separate"/>
        </w:r>
        <w:r w:rsidR="0088359E" w:rsidRPr="00F85388">
          <w:rPr>
            <w:webHidden/>
            <w:color w:val="auto"/>
          </w:rPr>
          <w:t>7</w:t>
        </w:r>
        <w:r w:rsidR="0088359E" w:rsidRPr="00F85388">
          <w:rPr>
            <w:webHidden/>
            <w:color w:val="auto"/>
          </w:rPr>
          <w:fldChar w:fldCharType="end"/>
        </w:r>
      </w:hyperlink>
    </w:p>
    <w:p w:rsidR="0088359E" w:rsidRPr="00F85388" w:rsidRDefault="00A3011B" w:rsidP="0088359E">
      <w:pPr>
        <w:pStyle w:val="24"/>
        <w:rPr>
          <w:rFonts w:ascii="Calibri" w:eastAsia="Times New Roman" w:hAnsi="Calibri"/>
          <w:color w:val="auto"/>
          <w:kern w:val="0"/>
          <w:lang w:eastAsia="ru-RU"/>
        </w:rPr>
      </w:pPr>
      <w:hyperlink w:anchor="_Toc135918183" w:history="1">
        <w:r w:rsidR="0088359E" w:rsidRPr="00F85388">
          <w:rPr>
            <w:rStyle w:val="af8"/>
            <w:color w:val="auto"/>
          </w:rPr>
          <w:t>4.</w:t>
        </w:r>
        <w:r w:rsidR="0088359E" w:rsidRPr="00F85388">
          <w:rPr>
            <w:rFonts w:ascii="Calibri" w:eastAsia="Times New Roman" w:hAnsi="Calibri"/>
            <w:color w:val="auto"/>
            <w:kern w:val="0"/>
            <w:lang w:eastAsia="ru-RU"/>
          </w:rPr>
          <w:tab/>
        </w:r>
        <w:r w:rsidR="0088359E" w:rsidRPr="00F85388">
          <w:rPr>
            <w:rStyle w:val="af8"/>
            <w:color w:val="auto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88359E" w:rsidRPr="00F85388">
          <w:rPr>
            <w:webHidden/>
            <w:color w:val="auto"/>
          </w:rPr>
          <w:tab/>
        </w:r>
        <w:r w:rsidR="0088359E" w:rsidRPr="00F85388">
          <w:rPr>
            <w:webHidden/>
            <w:color w:val="auto"/>
          </w:rPr>
          <w:fldChar w:fldCharType="begin"/>
        </w:r>
        <w:r w:rsidR="0088359E" w:rsidRPr="00F85388">
          <w:rPr>
            <w:webHidden/>
            <w:color w:val="auto"/>
          </w:rPr>
          <w:instrText xml:space="preserve"> PAGEREF _Toc135918183 \h </w:instrText>
        </w:r>
        <w:r w:rsidR="0088359E" w:rsidRPr="00F85388">
          <w:rPr>
            <w:webHidden/>
            <w:color w:val="auto"/>
          </w:rPr>
        </w:r>
        <w:r w:rsidR="0088359E" w:rsidRPr="00F85388">
          <w:rPr>
            <w:webHidden/>
            <w:color w:val="auto"/>
          </w:rPr>
          <w:fldChar w:fldCharType="separate"/>
        </w:r>
        <w:r w:rsidR="0088359E" w:rsidRPr="00F85388">
          <w:rPr>
            <w:webHidden/>
            <w:color w:val="auto"/>
          </w:rPr>
          <w:t>13</w:t>
        </w:r>
        <w:r w:rsidR="0088359E" w:rsidRPr="00F85388">
          <w:rPr>
            <w:webHidden/>
            <w:color w:val="auto"/>
          </w:rPr>
          <w:fldChar w:fldCharType="end"/>
        </w:r>
      </w:hyperlink>
    </w:p>
    <w:p w:rsidR="0088359E" w:rsidRPr="00F85388" w:rsidRDefault="00A3011B" w:rsidP="0088359E">
      <w:pPr>
        <w:pStyle w:val="15"/>
        <w:rPr>
          <w:rFonts w:ascii="Calibri" w:eastAsia="Times New Roman" w:hAnsi="Calibri"/>
          <w:color w:val="auto"/>
          <w:kern w:val="0"/>
          <w:sz w:val="22"/>
          <w:szCs w:val="22"/>
          <w:lang w:eastAsia="ru-RU"/>
        </w:rPr>
      </w:pPr>
      <w:hyperlink w:anchor="_Toc135918184" w:history="1">
        <w:r w:rsidR="0088359E" w:rsidRPr="00F85388">
          <w:rPr>
            <w:rStyle w:val="af8"/>
            <w:rFonts w:ascii="Times New Roman" w:hAnsi="Times New Roman"/>
            <w:color w:val="auto"/>
            <w:sz w:val="20"/>
            <w:szCs w:val="20"/>
          </w:rPr>
          <w:t xml:space="preserve">3. </w:t>
        </w:r>
        <w:r w:rsidR="0088359E" w:rsidRPr="00F85388">
          <w:rPr>
            <w:rStyle w:val="af8"/>
            <w:rFonts w:ascii="Times New Roman" w:eastAsia="Calibri" w:hAnsi="Times New Roman"/>
            <w:iCs/>
            <w:color w:val="auto"/>
            <w:sz w:val="20"/>
            <w:szCs w:val="20"/>
          </w:rPr>
          <w:t>УТВЕРЖДЕНИЕ И СОГЛАСОВАНИЕ ГЕНЕРАЛЬНОГО ПЛАНА ПОСЕЛЕНИЯ</w:t>
        </w:r>
        <w:r w:rsidR="0088359E" w:rsidRPr="00F85388">
          <w:rPr>
            <w:rStyle w:val="af8"/>
            <w:rFonts w:ascii="Times New Roman" w:hAnsi="Times New Roman"/>
            <w:color w:val="auto"/>
            <w:sz w:val="20"/>
            <w:szCs w:val="20"/>
          </w:rPr>
          <w:t>.</w:t>
        </w:r>
        <w:r w:rsidR="0088359E" w:rsidRPr="00F85388">
          <w:rPr>
            <w:webHidden/>
            <w:color w:val="auto"/>
            <w:sz w:val="20"/>
            <w:szCs w:val="20"/>
          </w:rPr>
          <w:tab/>
        </w:r>
        <w:r w:rsidR="0088359E" w:rsidRPr="00F85388">
          <w:rPr>
            <w:webHidden/>
            <w:color w:val="auto"/>
            <w:sz w:val="20"/>
            <w:szCs w:val="20"/>
          </w:rPr>
          <w:fldChar w:fldCharType="begin"/>
        </w:r>
        <w:r w:rsidR="0088359E" w:rsidRPr="00F85388">
          <w:rPr>
            <w:webHidden/>
            <w:color w:val="auto"/>
            <w:sz w:val="20"/>
            <w:szCs w:val="20"/>
          </w:rPr>
          <w:instrText xml:space="preserve"> PAGEREF _Toc135918184 \h </w:instrText>
        </w:r>
        <w:r w:rsidR="0088359E" w:rsidRPr="00F85388">
          <w:rPr>
            <w:webHidden/>
            <w:color w:val="auto"/>
            <w:sz w:val="20"/>
            <w:szCs w:val="20"/>
          </w:rPr>
        </w:r>
        <w:r w:rsidR="0088359E" w:rsidRPr="00F85388">
          <w:rPr>
            <w:webHidden/>
            <w:color w:val="auto"/>
            <w:sz w:val="20"/>
            <w:szCs w:val="20"/>
          </w:rPr>
          <w:fldChar w:fldCharType="separate"/>
        </w:r>
        <w:r w:rsidR="0088359E" w:rsidRPr="00F85388">
          <w:rPr>
            <w:webHidden/>
            <w:color w:val="auto"/>
            <w:sz w:val="20"/>
            <w:szCs w:val="20"/>
          </w:rPr>
          <w:t>15</w:t>
        </w:r>
        <w:r w:rsidR="0088359E" w:rsidRPr="00F85388">
          <w:rPr>
            <w:webHidden/>
            <w:color w:val="auto"/>
            <w:sz w:val="20"/>
            <w:szCs w:val="20"/>
          </w:rPr>
          <w:fldChar w:fldCharType="end"/>
        </w:r>
      </w:hyperlink>
    </w:p>
    <w:p w:rsidR="0088359E" w:rsidRPr="00F85388" w:rsidRDefault="0088359E" w:rsidP="0088359E">
      <w:pPr>
        <w:spacing w:line="276" w:lineRule="auto"/>
        <w:jc w:val="both"/>
        <w:sectPr w:rsidR="0088359E" w:rsidRPr="00F85388" w:rsidSect="001B2F6E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F85388">
        <w:fldChar w:fldCharType="end"/>
      </w:r>
    </w:p>
    <w:p w:rsidR="0088359E" w:rsidRPr="00DC1254" w:rsidRDefault="0088359E" w:rsidP="0088359E">
      <w:pPr>
        <w:pStyle w:val="2"/>
        <w:keepLines w:val="0"/>
        <w:numPr>
          <w:ilvl w:val="0"/>
          <w:numId w:val="13"/>
        </w:numPr>
        <w:spacing w:before="240" w:after="60" w:line="276" w:lineRule="auto"/>
        <w:jc w:val="center"/>
        <w:rPr>
          <w:rStyle w:val="a6"/>
          <w:rFonts w:ascii="Times New Roman" w:hAnsi="Times New Roman"/>
          <w:i/>
          <w:color w:val="auto"/>
        </w:rPr>
      </w:pPr>
      <w:bookmarkStart w:id="19" w:name="_Toc135918180"/>
      <w:bookmarkEnd w:id="18"/>
      <w:r w:rsidRPr="00DC1254">
        <w:rPr>
          <w:rStyle w:val="a6"/>
          <w:rFonts w:ascii="Times New Roman" w:hAnsi="Times New Roman"/>
          <w:i/>
          <w:color w:val="auto"/>
          <w:sz w:val="24"/>
        </w:rPr>
        <w:lastRenderedPageBreak/>
        <w:t>ВВЕДЕНИЕ</w:t>
      </w:r>
      <w:bookmarkEnd w:id="19"/>
    </w:p>
    <w:p w:rsidR="0088359E" w:rsidRPr="00F85388" w:rsidRDefault="0088359E" w:rsidP="0088359E">
      <w:pPr>
        <w:pStyle w:val="Standard"/>
        <w:spacing w:line="276" w:lineRule="auto"/>
        <w:ind w:firstLine="709"/>
        <w:jc w:val="both"/>
        <w:rPr>
          <w:iCs/>
        </w:rPr>
      </w:pPr>
      <w:r w:rsidRPr="00F85388">
        <w:rPr>
          <w:iCs/>
        </w:rPr>
        <w:t>Генеральный план Давыдовского городского поселения Лискинского муниципального района Воронежской области разработан в соответствии с Градостроительным кодексом РФ от 29.12.2004 №190-ФЗ и Приказом Минрегиона РФ от 26.05.2011 № 244 «Об утверждении Методических рекомендаций по разработке проектов генеральных планов поселений и городских округов», а также с соблюдением технических условий и требований государственных стандартов соответствующих норм и правил в области градостроительства.</w:t>
      </w:r>
    </w:p>
    <w:p w:rsidR="0088359E" w:rsidRPr="00DC1254" w:rsidRDefault="0088359E" w:rsidP="0088359E">
      <w:pPr>
        <w:suppressAutoHyphens w:val="0"/>
        <w:autoSpaceDE w:val="0"/>
        <w:autoSpaceDN w:val="0"/>
        <w:spacing w:line="276" w:lineRule="auto"/>
        <w:ind w:firstLine="567"/>
        <w:jc w:val="both"/>
        <w:rPr>
          <w:rFonts w:eastAsia="Times New Roman"/>
          <w:kern w:val="0"/>
          <w:lang w:eastAsia="ru-RU"/>
        </w:rPr>
      </w:pPr>
      <w:r w:rsidRPr="00F85388">
        <w:rPr>
          <w:rFonts w:eastAsia="Times New Roman"/>
          <w:kern w:val="0"/>
          <w:lang w:eastAsia="ru-RU"/>
        </w:rPr>
        <w:t xml:space="preserve">Генеральный план утвержден решением Совета народных депутатов Давыдовского городского поселения Лискинского муниципального района Воронежской области от 25.08.2023 № 127 (в редакции реш. </w:t>
      </w:r>
      <w:hyperlink r:id="rId10" w:anchor="id=9EF15B08-B263-4446-BA0C-004BFFB9BA4D&amp;shard=Текущие редакции&amp;from=p&amp;r={&quot;filter&quot;:null,&quot;groups&quot;:[&quot;Текущие редакции&quot;],&quot;dateFrom&quot;:null,&quot;dateTo&quot;:null,&quot;sortOrder&quot;:&quot;desc&quot;,&quot;sortField&quot;:&quot;document_date_edition&quot;,&quot;groupField&quot;:null,&quot;joinFrom&quot;:null,&quot;joinTo&quot;:null,&quot;type" w:tgtFrame="_blank" w:history="1">
        <w:r w:rsidRPr="00DC1254">
          <w:rPr>
            <w:rStyle w:val="af8"/>
            <w:color w:val="auto"/>
            <w:u w:val="none"/>
          </w:rPr>
          <w:t>от 15.10.2024 № 182</w:t>
        </w:r>
      </w:hyperlink>
      <w:r w:rsidRPr="00DC1254">
        <w:rPr>
          <w:rFonts w:eastAsia="Times New Roman"/>
          <w:kern w:val="0"/>
          <w:lang w:eastAsia="ru-RU"/>
        </w:rPr>
        <w:t>).</w:t>
      </w:r>
    </w:p>
    <w:p w:rsidR="0088359E" w:rsidRPr="00F85388" w:rsidRDefault="0088359E" w:rsidP="0088359E">
      <w:pPr>
        <w:suppressAutoHyphens w:val="0"/>
        <w:autoSpaceDE w:val="0"/>
        <w:autoSpaceDN w:val="0"/>
        <w:spacing w:line="276" w:lineRule="auto"/>
        <w:ind w:firstLine="567"/>
        <w:jc w:val="both"/>
        <w:rPr>
          <w:rFonts w:eastAsia="Times New Roman"/>
          <w:kern w:val="0"/>
          <w:lang w:eastAsia="ru-RU"/>
        </w:rPr>
      </w:pPr>
      <w:r w:rsidRPr="00F85388">
        <w:rPr>
          <w:rFonts w:eastAsia="Times New Roman"/>
          <w:kern w:val="0"/>
          <w:lang w:eastAsia="ru-RU"/>
        </w:rPr>
        <w:t>Внесение изменений в генеральный план Давыдовского городского поселения Лискинского муниципального района Воронежской области выполнено БУВО «Нормативно-проектный центр» на основании постановления администрации Давыдовского городского поселения от 08.10.2024 № 213 в части изменения границ населенного пункта р.п. Давыдовка.</w:t>
      </w:r>
    </w:p>
    <w:p w:rsidR="0088359E" w:rsidRPr="00F85388" w:rsidRDefault="0088359E" w:rsidP="0088359E">
      <w:pPr>
        <w:suppressAutoHyphens w:val="0"/>
        <w:autoSpaceDE w:val="0"/>
        <w:autoSpaceDN w:val="0"/>
        <w:spacing w:line="276" w:lineRule="auto"/>
        <w:ind w:firstLine="567"/>
        <w:jc w:val="both"/>
        <w:rPr>
          <w:rFonts w:eastAsia="Times New Roman"/>
          <w:kern w:val="0"/>
          <w:lang w:eastAsia="ru-RU"/>
        </w:rPr>
      </w:pPr>
      <w:r w:rsidRPr="00F85388">
        <w:rPr>
          <w:rFonts w:eastAsia="Times New Roman"/>
          <w:kern w:val="0"/>
          <w:lang w:eastAsia="ru-RU"/>
        </w:rPr>
        <w:t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Давыдовское городское поселение Лискинского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</w:t>
      </w:r>
      <w:r w:rsidRPr="00F85388">
        <w:rPr>
          <w:rFonts w:eastAsia="Times New Roman"/>
          <w:b/>
          <w:kern w:val="0"/>
          <w:sz w:val="22"/>
          <w:szCs w:val="20"/>
          <w:lang w:eastAsia="ru-RU"/>
        </w:rPr>
        <w:t xml:space="preserve"> 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rFonts w:eastAsia="Times New Roman"/>
          <w:iCs/>
          <w:kern w:val="0"/>
          <w:lang w:eastAsia="en-US"/>
        </w:rPr>
      </w:pPr>
      <w:r w:rsidRPr="00F85388">
        <w:rPr>
          <w:rFonts w:eastAsia="Times New Roman"/>
          <w:iCs/>
          <w:kern w:val="0"/>
          <w:lang w:eastAsia="en-US"/>
        </w:rPr>
        <w:t>В Генеральном плане Давыдовского городского поселения определены следующие сроки реализации проектных решений:</w:t>
      </w:r>
    </w:p>
    <w:p w:rsidR="0088359E" w:rsidRPr="00F85388" w:rsidRDefault="0088359E" w:rsidP="0088359E">
      <w:pPr>
        <w:widowControl/>
        <w:numPr>
          <w:ilvl w:val="0"/>
          <w:numId w:val="14"/>
        </w:numPr>
        <w:tabs>
          <w:tab w:val="left" w:pos="993"/>
        </w:tabs>
        <w:suppressAutoHyphens w:val="0"/>
        <w:spacing w:after="160" w:line="276" w:lineRule="auto"/>
        <w:ind w:left="0" w:firstLine="567"/>
        <w:contextualSpacing/>
        <w:jc w:val="both"/>
        <w:rPr>
          <w:rFonts w:eastAsia="Times New Roman"/>
          <w:iCs/>
          <w:lang w:eastAsia="en-US"/>
        </w:rPr>
      </w:pPr>
      <w:r w:rsidRPr="00F85388">
        <w:rPr>
          <w:rFonts w:eastAsia="Times New Roman"/>
          <w:iCs/>
          <w:lang w:val="en-US" w:eastAsia="en-US"/>
        </w:rPr>
        <w:t xml:space="preserve">I </w:t>
      </w:r>
      <w:r w:rsidRPr="00F85388">
        <w:rPr>
          <w:rFonts w:eastAsia="Times New Roman"/>
          <w:iCs/>
          <w:lang w:eastAsia="en-US"/>
        </w:rPr>
        <w:t>очередь – 2033 г.</w:t>
      </w:r>
    </w:p>
    <w:p w:rsidR="0088359E" w:rsidRPr="00F85388" w:rsidRDefault="0088359E" w:rsidP="0088359E">
      <w:pPr>
        <w:widowControl/>
        <w:numPr>
          <w:ilvl w:val="0"/>
          <w:numId w:val="14"/>
        </w:numPr>
        <w:tabs>
          <w:tab w:val="left" w:pos="993"/>
        </w:tabs>
        <w:suppressAutoHyphens w:val="0"/>
        <w:spacing w:after="160" w:line="276" w:lineRule="auto"/>
        <w:ind w:left="0" w:firstLine="567"/>
        <w:contextualSpacing/>
        <w:jc w:val="both"/>
        <w:rPr>
          <w:rFonts w:eastAsia="Times New Roman"/>
          <w:iCs/>
          <w:lang w:eastAsia="en-US"/>
        </w:rPr>
      </w:pPr>
      <w:r w:rsidRPr="00F85388">
        <w:rPr>
          <w:rFonts w:eastAsia="Times New Roman"/>
          <w:iCs/>
          <w:lang w:val="en-US" w:eastAsia="en-US"/>
        </w:rPr>
        <w:t>II</w:t>
      </w:r>
      <w:r w:rsidRPr="00F85388">
        <w:rPr>
          <w:rFonts w:eastAsia="Times New Roman"/>
          <w:iCs/>
          <w:lang w:eastAsia="en-US"/>
        </w:rPr>
        <w:t xml:space="preserve"> очередь – 2043 г.</w:t>
      </w:r>
      <w:r w:rsidRPr="00F85388">
        <w:rPr>
          <w:rFonts w:eastAsia="Times New Roman"/>
          <w:b/>
          <w:bCs/>
          <w:iCs/>
          <w:shd w:val="clear" w:color="auto" w:fill="FFFFFF"/>
        </w:rPr>
        <w:t xml:space="preserve"> 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Генеральный план Давыдовского  городского 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Лискинского муниципального района.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Целью данного генерального плана является разработка принципиальных предложений по планировочной организации территории Давыдовского городского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pStyle w:val="2"/>
        <w:keepLines w:val="0"/>
        <w:numPr>
          <w:ilvl w:val="0"/>
          <w:numId w:val="13"/>
        </w:numPr>
        <w:spacing w:before="240" w:after="60" w:line="276" w:lineRule="auto"/>
        <w:jc w:val="center"/>
        <w:rPr>
          <w:rFonts w:ascii="Times New Roman" w:hAnsi="Times New Roman"/>
          <w:bCs/>
          <w:i/>
          <w:sz w:val="24"/>
        </w:rPr>
      </w:pPr>
      <w:bookmarkStart w:id="20" w:name="_Toc135918181"/>
      <w:r w:rsidRPr="00F85388">
        <w:rPr>
          <w:rFonts w:ascii="Times New Roman" w:hAnsi="Times New Roman"/>
          <w:i/>
          <w:sz w:val="24"/>
        </w:rPr>
        <w:lastRenderedPageBreak/>
        <w:t>ЦЕЛИ И ЗАДАЧИ ТЕРРИТОРИАЛЬНОГО ПЛАНИРОВАНИЯ</w:t>
      </w:r>
      <w:bookmarkEnd w:id="20"/>
    </w:p>
    <w:p w:rsidR="0088359E" w:rsidRPr="00F85388" w:rsidRDefault="0088359E" w:rsidP="0088359E">
      <w:pPr>
        <w:spacing w:line="276" w:lineRule="auto"/>
        <w:ind w:left="720"/>
        <w:jc w:val="center"/>
        <w:rPr>
          <w:b/>
          <w:bCs/>
        </w:rPr>
      </w:pPr>
      <w:r w:rsidRPr="00F85388">
        <w:rPr>
          <w:b/>
          <w:bCs/>
        </w:rPr>
        <w:t xml:space="preserve"> </w:t>
      </w:r>
    </w:p>
    <w:p w:rsidR="0088359E" w:rsidRPr="00F85388" w:rsidRDefault="0088359E" w:rsidP="0088359E">
      <w:pPr>
        <w:spacing w:line="276" w:lineRule="auto"/>
        <w:ind w:left="720"/>
        <w:jc w:val="center"/>
        <w:rPr>
          <w:b/>
          <w:bCs/>
        </w:rPr>
      </w:pPr>
      <w:r w:rsidRPr="00F85388">
        <w:rPr>
          <w:b/>
          <w:bCs/>
        </w:rPr>
        <w:t>Цели территориального планирования для Давыдовского  городского поселения: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обеспечение прогресса в развитии основных секторов экономики;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повышение инвестиционной привлекательности территории поселения;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повышение уровня жизни и условий проживания населения;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развитие инженерной, транспортной и социальной инфраструктур поселения;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обеспечение учета интересов граждан и их объединений, Российской Федерации, Воронежской области, Лискинского муниципального района, Давыдовского  городского  поселения;</w:t>
      </w:r>
    </w:p>
    <w:p w:rsidR="0088359E" w:rsidRPr="00F85388" w:rsidRDefault="0088359E" w:rsidP="0088359E">
      <w:pPr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 поселения.</w:t>
      </w:r>
    </w:p>
    <w:p w:rsidR="0088359E" w:rsidRPr="00F85388" w:rsidRDefault="0088359E" w:rsidP="0088359E">
      <w:pPr>
        <w:suppressAutoHyphens w:val="0"/>
        <w:autoSpaceDN w:val="0"/>
        <w:adjustRightInd w:val="0"/>
        <w:spacing w:line="276" w:lineRule="auto"/>
        <w:ind w:left="720"/>
        <w:jc w:val="both"/>
      </w:pPr>
    </w:p>
    <w:p w:rsidR="0088359E" w:rsidRPr="00F85388" w:rsidRDefault="0088359E" w:rsidP="0088359E">
      <w:pPr>
        <w:spacing w:line="276" w:lineRule="auto"/>
        <w:jc w:val="center"/>
        <w:rPr>
          <w:b/>
          <w:bCs/>
        </w:rPr>
      </w:pPr>
      <w:r w:rsidRPr="00F85388">
        <w:rPr>
          <w:b/>
          <w:bCs/>
        </w:rPr>
        <w:t>Задачами территориального планирования для Давыдовского  городского  поселения являются: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создание условий для устойчивого развития территории городского  поселения;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определение назначений территорий городского  поселения исходя из совокупности социальных, экономических, экологических и других факторов;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восстановление инновационного агропроизводственного и промышленного комплекса городского  поселения, как одной из главных точек роста экономики городского  поселения;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модернизация существующей транспортной инфраструктуры;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реконструкция и модернизация существующей инженерной инфраструктуры;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реализация мероприятий по привлечению квалифицированных специалистов;</w:t>
      </w:r>
    </w:p>
    <w:p w:rsidR="0088359E" w:rsidRPr="00F85388" w:rsidRDefault="0088359E" w:rsidP="0088359E">
      <w:pPr>
        <w:numPr>
          <w:ilvl w:val="0"/>
          <w:numId w:val="16"/>
        </w:numPr>
        <w:suppressAutoHyphens w:val="0"/>
        <w:autoSpaceDN w:val="0"/>
        <w:adjustRightInd w:val="0"/>
        <w:spacing w:line="276" w:lineRule="auto"/>
        <w:jc w:val="both"/>
      </w:pPr>
      <w:r w:rsidRPr="00F85388">
        <w:t>сохранение природной окружающей среды.</w:t>
      </w:r>
    </w:p>
    <w:p w:rsidR="0088359E" w:rsidRPr="00F85388" w:rsidRDefault="0088359E" w:rsidP="0088359E">
      <w:pPr>
        <w:spacing w:line="276" w:lineRule="auto"/>
        <w:jc w:val="both"/>
        <w:rPr>
          <w:rFonts w:ascii="TimesNewRoman" w:eastAsia="TimesNewRoman" w:hAnsi="TimesNewRoman" w:cs="TimesNewRoman"/>
        </w:rPr>
      </w:pP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 xml:space="preserve">Цели, задачи и мероприятия территориального планирования Генерального плана </w:t>
      </w:r>
      <w:r w:rsidR="00E41566" w:rsidRPr="00F85388">
        <w:t>Давыдовского городского</w:t>
      </w:r>
      <w:r w:rsidRPr="00F85388">
        <w:t xml:space="preserve"> 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 xml:space="preserve"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</w:t>
      </w:r>
      <w:r w:rsidRPr="00F85388">
        <w:lastRenderedPageBreak/>
        <w:t>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rFonts w:eastAsia="Arial"/>
        </w:rPr>
      </w:pPr>
      <w:r w:rsidRPr="00F85388">
        <w:t>Работы над Генеральным планом Давыдовского  городского 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 № 158 (в действующей редакции)</w:t>
      </w:r>
      <w:r w:rsidRPr="00F85388">
        <w:rPr>
          <w:rFonts w:eastAsia="Arial"/>
        </w:rPr>
        <w:t>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rFonts w:eastAsia="Arial"/>
        </w:rPr>
      </w:pPr>
      <w:r w:rsidRPr="00F85388">
        <w:rPr>
          <w:rFonts w:eastAsia="Arial"/>
        </w:rPr>
        <w:t>Также в генеральном плане учтены положения схемы территориального планирования Лискинского муниципального района, утвержденной решением Совета народных депутатов Лискинского муниципального района от 17.11.2011 № 93, однако в настоящий момент схема требует актуализации.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Давыдовского   городского  поселения.</w:t>
      </w:r>
      <w:bookmarkStart w:id="21" w:name="_Toc248916559"/>
      <w:bookmarkStart w:id="22" w:name="_Toc248916744"/>
      <w:bookmarkStart w:id="23" w:name="_Toc248916794"/>
      <w:bookmarkStart w:id="24" w:name="_Toc248916846"/>
      <w:bookmarkStart w:id="25" w:name="_Toc248917017"/>
      <w:bookmarkStart w:id="26" w:name="_Toc249519686"/>
      <w:bookmarkStart w:id="27" w:name="_Toc251668770"/>
      <w:bookmarkStart w:id="28" w:name="_Toc251742419"/>
      <w:bookmarkStart w:id="29" w:name="_Toc251742596"/>
      <w:bookmarkStart w:id="30" w:name="_Toc251766002"/>
      <w:bookmarkStart w:id="31" w:name="_Toc252180930"/>
      <w:bookmarkStart w:id="32" w:name="_Toc248819775"/>
      <w:bookmarkStart w:id="33" w:name="_Toc248819917"/>
      <w:bookmarkStart w:id="34" w:name="_Toc248825727"/>
      <w:bookmarkStart w:id="35" w:name="_Toc249153862"/>
      <w:bookmarkStart w:id="36" w:name="_Toc249156929"/>
      <w:bookmarkStart w:id="37" w:name="_Toc249159215"/>
      <w:bookmarkStart w:id="38" w:name="_Toc248308392"/>
    </w:p>
    <w:p w:rsidR="0088359E" w:rsidRPr="00F85388" w:rsidRDefault="0088359E" w:rsidP="0088359E">
      <w:pPr>
        <w:spacing w:line="276" w:lineRule="auto"/>
        <w:jc w:val="both"/>
        <w:sectPr w:rsidR="0088359E" w:rsidRPr="00F85388" w:rsidSect="00631E2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8359E" w:rsidRPr="00F85388" w:rsidRDefault="0088359E" w:rsidP="0088359E">
      <w:pPr>
        <w:pStyle w:val="2"/>
        <w:keepLines w:val="0"/>
        <w:numPr>
          <w:ilvl w:val="0"/>
          <w:numId w:val="13"/>
        </w:numPr>
        <w:spacing w:before="240" w:after="60" w:line="276" w:lineRule="auto"/>
        <w:ind w:left="0" w:firstLine="567"/>
        <w:jc w:val="center"/>
        <w:rPr>
          <w:rFonts w:ascii="Times New Roman" w:hAnsi="Times New Roman"/>
          <w:i/>
          <w:caps/>
          <w:kern w:val="28"/>
          <w:sz w:val="22"/>
        </w:rPr>
      </w:pPr>
      <w:bookmarkStart w:id="39" w:name="_Toc135918182"/>
      <w:r w:rsidRPr="00F85388">
        <w:rPr>
          <w:rFonts w:ascii="Times New Roman" w:hAnsi="Times New Roman"/>
          <w:i/>
          <w:caps/>
          <w:kern w:val="28"/>
          <w:sz w:val="22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9"/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Настоящий раздел содержит проектные решения задач территориального планирования Давыдовского городского  поселения – перечень мероприятий по территориальному планированию и этапы их реализации.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Давыдовского городского  поселения.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 xml:space="preserve"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rPr>
          <w:rFonts w:eastAsia="Times New Roman"/>
          <w:iCs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r w:rsidRPr="00F85388">
        <w:rPr>
          <w:rFonts w:eastAsia="Times New Roman"/>
          <w:iCs/>
          <w:lang w:val="en-US"/>
        </w:rPr>
        <w:t>I</w:t>
      </w:r>
      <w:r w:rsidRPr="00F85388">
        <w:rPr>
          <w:rFonts w:eastAsia="Times New Roman"/>
          <w:iCs/>
        </w:rPr>
        <w:t xml:space="preserve"> – «Материалы по обоснованию генерального плана Давыдовского городского  поселения Лискинского муниципального района Воронежской области». </w:t>
      </w:r>
      <w:r w:rsidRPr="00F85388">
        <w:t xml:space="preserve"> 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При разработке Генерального плана Давыдовского городского  поселения учтено размещение объектов федерального, регионального и районного значения.</w:t>
      </w:r>
      <w:bookmarkStart w:id="40" w:name="_Toc251668775"/>
      <w:bookmarkStart w:id="41" w:name="_Toc251742422"/>
      <w:bookmarkStart w:id="42" w:name="_Toc251742601"/>
      <w:bookmarkStart w:id="43" w:name="_Toc251766007"/>
      <w:bookmarkStart w:id="44" w:name="_Toc252180935"/>
      <w:bookmarkEnd w:id="32"/>
      <w:bookmarkEnd w:id="33"/>
      <w:bookmarkEnd w:id="34"/>
      <w:bookmarkEnd w:id="35"/>
      <w:bookmarkEnd w:id="36"/>
      <w:bookmarkEnd w:id="37"/>
      <w:r w:rsidRPr="00F85388">
        <w:rPr>
          <w:rFonts w:eastAsia="Calibri"/>
          <w:kern w:val="0"/>
          <w:lang w:eastAsia="en-US"/>
        </w:rPr>
        <w:t xml:space="preserve"> </w:t>
      </w:r>
      <w:r w:rsidRPr="00F85388"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keepNext/>
        <w:widowControl/>
        <w:numPr>
          <w:ilvl w:val="1"/>
          <w:numId w:val="21"/>
        </w:numPr>
        <w:suppressAutoHyphens w:val="0"/>
        <w:spacing w:after="240" w:line="276" w:lineRule="auto"/>
        <w:ind w:left="0" w:firstLine="567"/>
        <w:jc w:val="center"/>
        <w:outlineLvl w:val="1"/>
        <w:rPr>
          <w:rFonts w:eastAsia="Times New Roman"/>
          <w:b/>
          <w:bCs/>
          <w:lang w:val="x-none" w:eastAsia="en-US"/>
        </w:rPr>
      </w:pPr>
      <w:bookmarkStart w:id="45" w:name="_Toc138842802"/>
      <w:r w:rsidRPr="00F85388">
        <w:rPr>
          <w:rFonts w:eastAsia="Times New Roman"/>
          <w:b/>
          <w:bCs/>
          <w:lang w:eastAsia="en-US"/>
        </w:rPr>
        <w:t xml:space="preserve">Предложения по развитию территории Давыдовского </w:t>
      </w:r>
      <w:r w:rsidRPr="00F85388">
        <w:rPr>
          <w:rFonts w:eastAsia="Calibri"/>
          <w:b/>
          <w:bCs/>
          <w:kern w:val="0"/>
          <w:lang w:val="x-none" w:eastAsia="en-US"/>
        </w:rPr>
        <w:t>городского</w:t>
      </w:r>
      <w:r w:rsidRPr="00F85388">
        <w:rPr>
          <w:rFonts w:eastAsia="Calibri"/>
          <w:b/>
          <w:bCs/>
          <w:i/>
          <w:kern w:val="0"/>
          <w:lang w:val="x-none" w:eastAsia="en-US"/>
        </w:rPr>
        <w:t xml:space="preserve"> </w:t>
      </w:r>
      <w:r w:rsidRPr="00F85388">
        <w:rPr>
          <w:rFonts w:eastAsia="Times New Roman"/>
          <w:b/>
          <w:bCs/>
          <w:lang w:eastAsia="en-US"/>
        </w:rPr>
        <w:t>поселения.</w:t>
      </w:r>
      <w:bookmarkEnd w:id="45"/>
    </w:p>
    <w:p w:rsidR="0088359E" w:rsidRPr="00F85388" w:rsidRDefault="0088359E" w:rsidP="0088359E">
      <w:pPr>
        <w:keepNext/>
        <w:widowControl/>
        <w:suppressAutoHyphens w:val="0"/>
        <w:spacing w:line="276" w:lineRule="auto"/>
        <w:ind w:firstLine="567"/>
        <w:jc w:val="center"/>
        <w:outlineLvl w:val="1"/>
        <w:rPr>
          <w:rFonts w:eastAsia="Times New Roman"/>
          <w:b/>
          <w:bCs/>
          <w:lang w:val="x-none" w:eastAsia="en-US"/>
        </w:rPr>
      </w:pPr>
      <w:bookmarkStart w:id="46" w:name="_Toc138842803"/>
      <w:r w:rsidRPr="00F85388">
        <w:rPr>
          <w:rFonts w:eastAsia="Calibri"/>
          <w:b/>
          <w:bCs/>
          <w:lang w:val="x-none" w:eastAsia="en-US"/>
        </w:rPr>
        <w:t xml:space="preserve">Предложения по оптимизации административно-территориального устройства </w:t>
      </w:r>
      <w:r w:rsidRPr="00F85388">
        <w:rPr>
          <w:rFonts w:eastAsia="Times New Roman"/>
          <w:b/>
          <w:bCs/>
          <w:lang w:val="x-none" w:eastAsia="en-US"/>
        </w:rPr>
        <w:t xml:space="preserve">Давыдовского городского </w:t>
      </w:r>
      <w:r w:rsidRPr="00F85388">
        <w:rPr>
          <w:rFonts w:eastAsia="Calibri"/>
          <w:b/>
          <w:bCs/>
          <w:lang w:val="x-none" w:eastAsia="en-US"/>
        </w:rPr>
        <w:t>поселения и переводу земельных участков из одной категории в другую</w:t>
      </w:r>
      <w:r w:rsidRPr="00F85388">
        <w:rPr>
          <w:rFonts w:eastAsia="Times New Roman"/>
          <w:b/>
          <w:bCs/>
          <w:lang w:val="x-none" w:eastAsia="en-US"/>
        </w:rPr>
        <w:t>.</w:t>
      </w:r>
      <w:bookmarkEnd w:id="46"/>
    </w:p>
    <w:p w:rsidR="0088359E" w:rsidRPr="00F85388" w:rsidRDefault="0088359E" w:rsidP="0088359E">
      <w:pPr>
        <w:spacing w:line="276" w:lineRule="auto"/>
        <w:ind w:firstLine="567"/>
        <w:jc w:val="center"/>
      </w:pPr>
    </w:p>
    <w:p w:rsidR="0088359E" w:rsidRPr="00F85388" w:rsidRDefault="0088359E" w:rsidP="0088359E">
      <w:pPr>
        <w:numPr>
          <w:ilvl w:val="2"/>
          <w:numId w:val="21"/>
        </w:numPr>
        <w:spacing w:after="240" w:line="276" w:lineRule="auto"/>
        <w:ind w:left="0" w:firstLine="567"/>
        <w:contextualSpacing/>
        <w:jc w:val="center"/>
        <w:outlineLvl w:val="2"/>
        <w:rPr>
          <w:b/>
          <w:lang w:val="x-none" w:eastAsia="en-US"/>
        </w:rPr>
      </w:pPr>
      <w:bookmarkStart w:id="47" w:name="_Toc63676553"/>
      <w:bookmarkStart w:id="48" w:name="_Toc65836591"/>
      <w:bookmarkStart w:id="49" w:name="_Toc138842804"/>
      <w:r w:rsidRPr="00F85388">
        <w:rPr>
          <w:b/>
          <w:lang w:val="x-none" w:eastAsia="en-US"/>
        </w:rPr>
        <w:t>Предложения по включению земельных участков в границы населенных пунктов или исключению земельных участков из границ населенных пунктов</w:t>
      </w:r>
      <w:bookmarkEnd w:id="47"/>
      <w:bookmarkEnd w:id="48"/>
      <w:bookmarkEnd w:id="49"/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rPr>
          <w:b/>
        </w:rPr>
        <w:t>1.</w:t>
      </w:r>
      <w:r w:rsidRPr="00F85388">
        <w:t xml:space="preserve"> Включение в границы рабочего посёлка Давыдовка территории площадью 1,76 га, на которой размещена действующая башня сотовой связи. 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rPr>
          <w:b/>
        </w:rPr>
        <w:t>2.</w:t>
      </w:r>
      <w:r w:rsidRPr="00F85388">
        <w:t xml:space="preserve"> Включение в границы рабочего посёлка Давыдовка территории складского помещения ООО «ЦЧ АПК» площадью 0,8 га.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b/>
        </w:rPr>
      </w:pPr>
      <w:r w:rsidRPr="00F85388">
        <w:rPr>
          <w:b/>
        </w:rPr>
        <w:t xml:space="preserve">3. </w:t>
      </w:r>
      <w:r w:rsidRPr="00F85388">
        <w:t xml:space="preserve">Перевод земельного участка лесного фонда в земли населенных пунктов в рамках </w:t>
      </w:r>
      <w:r w:rsidRPr="00F85388">
        <w:lastRenderedPageBreak/>
        <w:t>изменения границ населенного пункта р.п. Давыдовка, путем включения в границы населенного пункта территории лесного поселка, площадью 0,9884 га, расположенного в границах Давыдовского лесничества, Давыдовского участкового лесничества, квартал 52 части выделов 14, 15, квартал 59 часть выдела 3, в порядке, определенном ст. 24 ГрК РФ.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В разделе 8 Тома II представлены лесотаксационные характеристики территории, планируемой к переводу из земель лесного фонда в земли населенных пунктов Давыдовского городского поселения Лискинского муниципального района Воронежской области.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b/>
        </w:rPr>
      </w:pPr>
      <w:r w:rsidRPr="00F85388">
        <w:rPr>
          <w:b/>
        </w:rPr>
        <w:t xml:space="preserve">4. </w:t>
      </w:r>
      <w:r w:rsidRPr="00F85388">
        <w:t>Проведение необходимых мероприятий по уточнению площадей земель различных категорий на территории Давыдовского городского поселения и внесении соответствующих изменения в учётную документацию.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i/>
        </w:rPr>
      </w:pPr>
      <w:r w:rsidRPr="00F85388">
        <w:rPr>
          <w:i/>
        </w:rPr>
        <w:t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i/>
        </w:rPr>
      </w:pPr>
    </w:p>
    <w:p w:rsidR="0088359E" w:rsidRPr="00F85388" w:rsidRDefault="0088359E" w:rsidP="0088359E">
      <w:pPr>
        <w:numPr>
          <w:ilvl w:val="2"/>
          <w:numId w:val="21"/>
        </w:numPr>
        <w:spacing w:line="276" w:lineRule="auto"/>
        <w:ind w:left="0" w:firstLine="567"/>
        <w:contextualSpacing/>
        <w:outlineLvl w:val="2"/>
        <w:rPr>
          <w:rFonts w:eastAsia="Times New Roman"/>
          <w:b/>
          <w:iCs/>
          <w:kern w:val="0"/>
          <w:lang w:val="x-none" w:eastAsia="en-US"/>
        </w:rPr>
      </w:pPr>
      <w:bookmarkStart w:id="50" w:name="_Toc40350060"/>
      <w:bookmarkStart w:id="51" w:name="_Toc43820891"/>
      <w:bookmarkStart w:id="52" w:name="_Toc65836593"/>
      <w:bookmarkStart w:id="53" w:name="_Toc138842805"/>
      <w:r w:rsidRPr="00F85388">
        <w:rPr>
          <w:b/>
          <w:lang w:val="x-none" w:eastAsia="en-US"/>
        </w:rPr>
        <w:t>Предложения по совершенствованию и развитию функционального зонировани</w:t>
      </w:r>
      <w:bookmarkEnd w:id="50"/>
      <w:r w:rsidRPr="00F85388">
        <w:rPr>
          <w:b/>
          <w:lang w:val="x-none" w:eastAsia="en-US"/>
        </w:rPr>
        <w:t>я.</w:t>
      </w:r>
      <w:bookmarkEnd w:id="51"/>
      <w:bookmarkEnd w:id="52"/>
      <w:bookmarkEnd w:id="53"/>
    </w:p>
    <w:p w:rsidR="0088359E" w:rsidRPr="00F85388" w:rsidRDefault="0088359E" w:rsidP="0088359E">
      <w:pPr>
        <w:spacing w:line="276" w:lineRule="auto"/>
        <w:ind w:firstLine="567"/>
        <w:jc w:val="both"/>
        <w:rPr>
          <w:rFonts w:eastAsia="Calibri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 xml:space="preserve">1. Сохранение и развитие исторически сложившейся системы планировочных элементов </w:t>
      </w:r>
      <w:r w:rsidRPr="00F85388">
        <w:rPr>
          <w:rFonts w:eastAsia="Calibri"/>
          <w:kern w:val="0"/>
        </w:rPr>
        <w:t>городского</w:t>
      </w:r>
      <w:r w:rsidRPr="00F85388">
        <w:rPr>
          <w:rFonts w:eastAsia="Calibri"/>
          <w:i/>
          <w:kern w:val="0"/>
        </w:rPr>
        <w:t xml:space="preserve"> </w:t>
      </w:r>
      <w:r w:rsidRPr="00F85388">
        <w:rPr>
          <w:rFonts w:eastAsia="Calibri"/>
          <w:kern w:val="0"/>
          <w:szCs w:val="22"/>
          <w:lang w:eastAsia="en-US"/>
        </w:rPr>
        <w:t>поселения, обеспечение связности территорий внутри поселения.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2. Развитие зон существующей жилой застройки за счет повышения плотности застройки.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3. Развитие зон жилой застройки за счет уплотнения существующего жилищного фонда.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4. Развитие общественно-деловой зоны на свободной от застройки территории в центральной части р.п. Давыдовка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5. Реконструкция существующих учреждений общественно-делового назначения, имеющих степень износа свыше 50%.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6. Развитие за счет резервирования инвестиционных площадок.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7. Развитие за счет строительства новых объектов инженерной инфраструктуры на территории населенных пунктов.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8. Развитие рекреационных зон.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9. Развитие зон специального назначения.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10. Развитие производственной зоны сельскохозяйственных предприятий в р.п. Давыдовка за счет изменения производственной зоны, в связи с размещением складских помещений на участке с кадастровым номером 36:14:0020038:20.</w:t>
      </w:r>
    </w:p>
    <w:p w:rsidR="0088359E" w:rsidRPr="00F85388" w:rsidRDefault="0088359E" w:rsidP="0088359E">
      <w:pPr>
        <w:keepNext/>
        <w:widowControl/>
        <w:numPr>
          <w:ilvl w:val="2"/>
          <w:numId w:val="21"/>
        </w:numPr>
        <w:suppressAutoHyphens w:val="0"/>
        <w:spacing w:before="240" w:after="240" w:line="276" w:lineRule="auto"/>
        <w:ind w:left="0" w:firstLine="567"/>
        <w:jc w:val="center"/>
        <w:outlineLvl w:val="2"/>
        <w:rPr>
          <w:rFonts w:eastAsia="Times New Roman"/>
          <w:b/>
          <w:bCs/>
          <w:lang w:val="x-none" w:eastAsia="en-US"/>
        </w:rPr>
      </w:pPr>
      <w:bookmarkStart w:id="54" w:name="_Toc63676559"/>
      <w:bookmarkStart w:id="55" w:name="_Toc65836594"/>
      <w:bookmarkStart w:id="56" w:name="_Toc138842806"/>
      <w:r w:rsidRPr="00F85388">
        <w:rPr>
          <w:rFonts w:eastAsia="Times New Roman"/>
          <w:b/>
          <w:bCs/>
          <w:lang w:val="x-none" w:eastAsia="en-US"/>
        </w:rPr>
        <w:t>Предложения по сохранению, использованию и популяризации объектов культурного наследия на территории Давыдовского городского поселения</w:t>
      </w:r>
      <w:bookmarkEnd w:id="54"/>
      <w:bookmarkEnd w:id="55"/>
      <w:bookmarkEnd w:id="56"/>
    </w:p>
    <w:p w:rsidR="0088359E" w:rsidRPr="00F85388" w:rsidRDefault="0088359E" w:rsidP="0088359E">
      <w:pPr>
        <w:widowControl/>
        <w:numPr>
          <w:ilvl w:val="3"/>
          <w:numId w:val="21"/>
        </w:numPr>
        <w:autoSpaceDN w:val="0"/>
        <w:spacing w:line="276" w:lineRule="auto"/>
        <w:ind w:left="0" w:firstLine="567"/>
        <w:jc w:val="both"/>
        <w:textAlignment w:val="baseline"/>
        <w:rPr>
          <w:rFonts w:eastAsia="Times New Roman"/>
          <w:kern w:val="3"/>
        </w:rPr>
      </w:pPr>
      <w:r w:rsidRPr="00F85388">
        <w:rPr>
          <w:rFonts w:eastAsia="Times New Roman"/>
          <w:kern w:val="3"/>
        </w:rPr>
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</w:r>
    </w:p>
    <w:p w:rsidR="0088359E" w:rsidRPr="00F85388" w:rsidRDefault="0088359E" w:rsidP="0088359E">
      <w:pPr>
        <w:widowControl/>
        <w:numPr>
          <w:ilvl w:val="3"/>
          <w:numId w:val="21"/>
        </w:numPr>
        <w:autoSpaceDN w:val="0"/>
        <w:spacing w:line="276" w:lineRule="auto"/>
        <w:ind w:left="0" w:firstLine="567"/>
        <w:jc w:val="both"/>
        <w:textAlignment w:val="baseline"/>
        <w:rPr>
          <w:rFonts w:eastAsia="Times New Roman"/>
          <w:kern w:val="3"/>
        </w:rPr>
      </w:pPr>
      <w:r w:rsidRPr="00F85388">
        <w:rPr>
          <w:rFonts w:eastAsia="Times New Roman"/>
          <w:kern w:val="3"/>
        </w:rPr>
        <w:lastRenderedPageBreak/>
        <w:t>Проведение историко-культурной экспертизы в отношении земельных участков, подлежащих хозяйственному освоению.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</w:t>
      </w:r>
    </w:p>
    <w:p w:rsidR="0088359E" w:rsidRPr="00F85388" w:rsidRDefault="0088359E" w:rsidP="0088359E">
      <w:pPr>
        <w:widowControl/>
        <w:suppressAutoHyphens w:val="0"/>
        <w:autoSpaceDE w:val="0"/>
        <w:autoSpaceDN w:val="0"/>
        <w:adjustRightInd w:val="0"/>
        <w:spacing w:line="276" w:lineRule="auto"/>
        <w:ind w:firstLine="567"/>
        <w:jc w:val="both"/>
      </w:pPr>
    </w:p>
    <w:p w:rsidR="0088359E" w:rsidRPr="00F85388" w:rsidRDefault="0088359E" w:rsidP="0088359E">
      <w:pPr>
        <w:keepNext/>
        <w:widowControl/>
        <w:numPr>
          <w:ilvl w:val="2"/>
          <w:numId w:val="21"/>
        </w:numPr>
        <w:tabs>
          <w:tab w:val="left" w:pos="1134"/>
        </w:tabs>
        <w:suppressAutoHyphens w:val="0"/>
        <w:spacing w:after="240" w:line="276" w:lineRule="auto"/>
        <w:ind w:left="0" w:firstLine="567"/>
        <w:jc w:val="center"/>
        <w:outlineLvl w:val="2"/>
        <w:rPr>
          <w:rFonts w:eastAsia="Times New Roman"/>
          <w:b/>
          <w:bCs/>
          <w:lang w:eastAsia="en-US"/>
        </w:rPr>
      </w:pPr>
      <w:bookmarkStart w:id="57" w:name="_Toc85469300"/>
      <w:bookmarkStart w:id="58" w:name="_Toc87606091"/>
      <w:bookmarkStart w:id="59" w:name="_Toc138842807"/>
      <w:r w:rsidRPr="00F85388">
        <w:rPr>
          <w:rFonts w:eastAsia="Times New Roman"/>
          <w:b/>
          <w:bCs/>
          <w:lang w:eastAsia="en-US"/>
        </w:rPr>
        <w:t xml:space="preserve">Предложения по обеспечению сохранности воинских захоронений на территории Давыдовского </w:t>
      </w:r>
      <w:r w:rsidRPr="00F85388">
        <w:rPr>
          <w:rFonts w:eastAsia="Calibri"/>
          <w:b/>
          <w:kern w:val="0"/>
        </w:rPr>
        <w:t>городского</w:t>
      </w:r>
      <w:r w:rsidRPr="00F85388">
        <w:rPr>
          <w:rFonts w:eastAsia="Calibri"/>
          <w:kern w:val="0"/>
        </w:rPr>
        <w:t xml:space="preserve"> </w:t>
      </w:r>
      <w:r w:rsidRPr="00F85388">
        <w:rPr>
          <w:rFonts w:eastAsia="Times New Roman"/>
          <w:b/>
          <w:bCs/>
          <w:lang w:eastAsia="en-US"/>
        </w:rPr>
        <w:t>поселения</w:t>
      </w:r>
      <w:bookmarkEnd w:id="57"/>
      <w:bookmarkEnd w:id="58"/>
      <w:bookmarkEnd w:id="59"/>
    </w:p>
    <w:p w:rsidR="0088359E" w:rsidRPr="00F85388" w:rsidRDefault="0088359E" w:rsidP="0088359E">
      <w:pPr>
        <w:widowControl/>
        <w:numPr>
          <w:ilvl w:val="3"/>
          <w:numId w:val="21"/>
        </w:numPr>
        <w:suppressAutoHyphens w:val="0"/>
        <w:spacing w:line="276" w:lineRule="auto"/>
        <w:ind w:left="0" w:firstLine="567"/>
        <w:jc w:val="both"/>
        <w:rPr>
          <w:rFonts w:eastAsia="Calibri"/>
          <w:kern w:val="0"/>
          <w:lang w:eastAsia="en-US"/>
        </w:rPr>
      </w:pPr>
      <w:r w:rsidRPr="00F85388">
        <w:rPr>
          <w:rFonts w:eastAsia="Calibri"/>
          <w:kern w:val="0"/>
          <w:lang w:eastAsia="en-US"/>
        </w:rPr>
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</w:r>
    </w:p>
    <w:p w:rsidR="0088359E" w:rsidRPr="00F85388" w:rsidRDefault="0088359E" w:rsidP="0088359E">
      <w:pPr>
        <w:widowControl/>
        <w:suppressAutoHyphens w:val="0"/>
        <w:autoSpaceDE w:val="0"/>
        <w:autoSpaceDN w:val="0"/>
        <w:adjustRightInd w:val="0"/>
        <w:spacing w:line="276" w:lineRule="auto"/>
        <w:ind w:firstLine="567"/>
        <w:jc w:val="both"/>
      </w:pPr>
    </w:p>
    <w:p w:rsidR="0088359E" w:rsidRPr="00F85388" w:rsidRDefault="0088359E" w:rsidP="0088359E">
      <w:pPr>
        <w:keepNext/>
        <w:keepLines/>
        <w:widowControl/>
        <w:numPr>
          <w:ilvl w:val="2"/>
          <w:numId w:val="21"/>
        </w:numPr>
        <w:tabs>
          <w:tab w:val="left" w:pos="567"/>
        </w:tabs>
        <w:suppressAutoHyphens w:val="0"/>
        <w:spacing w:before="40" w:after="160" w:line="276" w:lineRule="auto"/>
        <w:ind w:left="0" w:firstLine="567"/>
        <w:jc w:val="center"/>
        <w:outlineLvl w:val="2"/>
        <w:rPr>
          <w:rFonts w:eastAsia="Times New Roman"/>
          <w:b/>
          <w:kern w:val="0"/>
          <w:lang w:eastAsia="en-US"/>
        </w:rPr>
      </w:pPr>
      <w:bookmarkStart w:id="60" w:name="_Toc59800202"/>
      <w:bookmarkStart w:id="61" w:name="_Toc87606093"/>
      <w:bookmarkStart w:id="62" w:name="_Toc138842808"/>
      <w:r w:rsidRPr="00F85388">
        <w:rPr>
          <w:b/>
          <w:kern w:val="2"/>
          <w:lang w:eastAsia="en-US"/>
        </w:rPr>
        <w:t xml:space="preserve">Предложения по обеспечению территории Давыдовского городского поселения объектами инженерной инфраструктуры. 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1. Проектирование и строительство систем водоснабжения на территории населенных пунктов Давыдовского городского поселения для 100% охвата существующего и планируемого жилого фонда сетями водоснабжения.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2. 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3. Реконструкция существующих водопроводов, а также водопроводов, нуждающихся в замене и ремонте, с использованием современных технологий прокладки и восстановления инженерных сетей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4. Оборудование всех объектов водоснабжения системами автоматического управления и регулирования.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5.  Проектирование и монтаж системы водоснабжения для объектов социального и культурно-бытового назначения планируемых к строительству на территории населенных пунктов Давыдовского городского поселения.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6. 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7. Проектирование и строительство системы ливневой канализации.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8. Канализование существующего неканализованного жилого фонда через проектируемые самотечные коллекторы диаметрами 150-300 мм.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9. Поэтапная перекладка ветхих газопроводов с использованием для подземной прокладки полиэтиленовых труб.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10. Строительство и реконструкция котельных на природном газе с заменой устаревшего оборудования на современное, экономичное и энергоемкое с КПД &gt; 90%.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rFonts w:eastAsia="Arial"/>
          <w:shd w:val="clear" w:color="auto" w:fill="FFFFFF"/>
        </w:rPr>
        <w:t xml:space="preserve">11. Строительство ШРП для блочных газовых котельных, а именно для </w:t>
      </w:r>
      <w:r w:rsidRPr="00F85388">
        <w:rPr>
          <w:shd w:val="clear" w:color="auto" w:fill="FFFFFF"/>
        </w:rPr>
        <w:t>объектов социального и культурно-бытового назначения планируемых к строительству на территории населенных пунктов Давыдовского городского поселения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12. Реконструкция и переоборудование изношенных котельных и тепловых сетей социально значимых объектов.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lastRenderedPageBreak/>
        <w:t>13. Строительство газовых котельных для существующих социально значимых объектов.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 xml:space="preserve">14. Повышение надежности системы электроснабжения. 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 xml:space="preserve">15. Расширение возможностей подключения проектируемых объектов. 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16. Модернизация сети уличного освещения.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17. Снижение уровня потерь электроэнергии.</w:t>
      </w:r>
    </w:p>
    <w:p w:rsidR="0088359E" w:rsidRPr="00F85388" w:rsidRDefault="0088359E" w:rsidP="0088359E">
      <w:pPr>
        <w:snapToGrid w:val="0"/>
        <w:spacing w:line="276" w:lineRule="auto"/>
        <w:ind w:firstLine="567"/>
        <w:jc w:val="both"/>
        <w:rPr>
          <w:kern w:val="2"/>
          <w:lang w:eastAsia="en-US"/>
        </w:rPr>
      </w:pPr>
      <w:r w:rsidRPr="00F85388">
        <w:rPr>
          <w:kern w:val="2"/>
          <w:lang w:eastAsia="en-US"/>
        </w:rPr>
        <w:t>18. Улучшение экологической ситуации.</w:t>
      </w:r>
    </w:p>
    <w:p w:rsidR="0088359E" w:rsidRPr="00F85388" w:rsidRDefault="0088359E" w:rsidP="0088359E">
      <w:pPr>
        <w:keepNext/>
        <w:keepLines/>
        <w:widowControl/>
        <w:numPr>
          <w:ilvl w:val="2"/>
          <w:numId w:val="21"/>
        </w:numPr>
        <w:tabs>
          <w:tab w:val="left" w:pos="567"/>
        </w:tabs>
        <w:suppressAutoHyphens w:val="0"/>
        <w:spacing w:before="40" w:after="160" w:line="276" w:lineRule="auto"/>
        <w:ind w:left="0" w:firstLine="567"/>
        <w:jc w:val="center"/>
        <w:outlineLvl w:val="2"/>
        <w:rPr>
          <w:rFonts w:eastAsia="Times New Roman"/>
          <w:b/>
          <w:kern w:val="0"/>
          <w:lang w:eastAsia="en-US"/>
        </w:rPr>
      </w:pPr>
      <w:r w:rsidRPr="00F85388">
        <w:rPr>
          <w:rFonts w:eastAsia="Times New Roman"/>
          <w:b/>
          <w:kern w:val="0"/>
          <w:lang w:eastAsia="en-US"/>
        </w:rPr>
        <w:t>Предложения по обеспечению территории городского поселения объектами транспортной инфраструктуры.</w:t>
      </w:r>
      <w:bookmarkEnd w:id="60"/>
      <w:bookmarkEnd w:id="61"/>
      <w:bookmarkEnd w:id="62"/>
    </w:p>
    <w:p w:rsidR="0088359E" w:rsidRPr="00F85388" w:rsidRDefault="0088359E" w:rsidP="0088359E">
      <w:pPr>
        <w:tabs>
          <w:tab w:val="left" w:pos="567"/>
        </w:tabs>
        <w:spacing w:line="276" w:lineRule="auto"/>
        <w:ind w:firstLine="567"/>
        <w:jc w:val="both"/>
      </w:pPr>
      <w:r w:rsidRPr="00F85388">
        <w:t>1. Устройство автомобильных дорог с асфальтовым покрытием в границах населенных пунктов Давыдовского городского поселения.</w:t>
      </w:r>
    </w:p>
    <w:p w:rsidR="0088359E" w:rsidRPr="00F85388" w:rsidRDefault="0088359E" w:rsidP="0088359E">
      <w:pPr>
        <w:tabs>
          <w:tab w:val="left" w:pos="567"/>
        </w:tabs>
        <w:spacing w:line="276" w:lineRule="auto"/>
        <w:ind w:firstLine="567"/>
        <w:jc w:val="both"/>
      </w:pPr>
      <w:r w:rsidRPr="00F85388">
        <w:t>2. Обустройство остановочных павильонов на сложившихся остановках общественного транспорта.</w:t>
      </w:r>
    </w:p>
    <w:p w:rsidR="0088359E" w:rsidRPr="00F85388" w:rsidRDefault="0088359E" w:rsidP="0088359E">
      <w:pPr>
        <w:tabs>
          <w:tab w:val="left" w:pos="567"/>
        </w:tabs>
        <w:spacing w:line="276" w:lineRule="auto"/>
        <w:ind w:firstLine="567"/>
        <w:jc w:val="both"/>
      </w:pPr>
      <w:r w:rsidRPr="00F85388">
        <w:t xml:space="preserve">3. Комплексное озеленение главных улиц населённых пунктов </w:t>
      </w:r>
      <w:r w:rsidRPr="00F85388">
        <w:rPr>
          <w:rFonts w:eastAsia="Calibri"/>
          <w:kern w:val="0"/>
        </w:rPr>
        <w:t>городского</w:t>
      </w:r>
      <w:r w:rsidRPr="00F85388">
        <w:rPr>
          <w:rFonts w:eastAsia="Calibri"/>
          <w:i/>
          <w:kern w:val="0"/>
        </w:rPr>
        <w:t xml:space="preserve"> </w:t>
      </w:r>
      <w:r w:rsidRPr="00F85388">
        <w:t>поселения.</w:t>
      </w:r>
    </w:p>
    <w:p w:rsidR="0088359E" w:rsidRPr="00F85388" w:rsidRDefault="0088359E" w:rsidP="0088359E">
      <w:pPr>
        <w:tabs>
          <w:tab w:val="left" w:pos="567"/>
        </w:tabs>
        <w:spacing w:line="276" w:lineRule="auto"/>
        <w:ind w:firstLine="567"/>
        <w:jc w:val="both"/>
      </w:pPr>
      <w:r w:rsidRPr="00F85388">
        <w:t>4. Благоустройство существующей улично-дорожной сети.</w:t>
      </w:r>
    </w:p>
    <w:p w:rsidR="0088359E" w:rsidRPr="00F85388" w:rsidRDefault="0088359E" w:rsidP="0088359E">
      <w:pPr>
        <w:tabs>
          <w:tab w:val="left" w:pos="567"/>
        </w:tabs>
        <w:spacing w:line="276" w:lineRule="auto"/>
        <w:ind w:firstLine="567"/>
        <w:jc w:val="both"/>
      </w:pPr>
    </w:p>
    <w:p w:rsidR="0088359E" w:rsidRPr="00F85388" w:rsidRDefault="0088359E" w:rsidP="0088359E">
      <w:pPr>
        <w:keepNext/>
        <w:widowControl/>
        <w:numPr>
          <w:ilvl w:val="2"/>
          <w:numId w:val="21"/>
        </w:numPr>
        <w:suppressAutoHyphens w:val="0"/>
        <w:spacing w:after="240" w:line="276" w:lineRule="auto"/>
        <w:ind w:left="0" w:firstLine="993"/>
        <w:jc w:val="center"/>
        <w:outlineLvl w:val="2"/>
        <w:rPr>
          <w:rFonts w:eastAsia="Times New Roman"/>
          <w:b/>
          <w:bCs/>
          <w:lang w:val="x-none" w:eastAsia="en-US"/>
        </w:rPr>
      </w:pPr>
      <w:bookmarkStart w:id="63" w:name="_Toc138842810"/>
      <w:r w:rsidRPr="00F85388">
        <w:rPr>
          <w:rFonts w:eastAsia="Times New Roman"/>
          <w:b/>
          <w:bCs/>
          <w:lang w:val="x-none" w:eastAsia="en-US"/>
        </w:rPr>
        <w:t>Предложения по обеспечению территории Давыдовского</w:t>
      </w:r>
      <w:r w:rsidRPr="00F85388">
        <w:rPr>
          <w:rFonts w:eastAsia="Times New Roman"/>
          <w:b/>
          <w:bCs/>
          <w:i/>
          <w:lang w:val="x-none" w:eastAsia="en-US"/>
        </w:rPr>
        <w:t xml:space="preserve"> </w:t>
      </w:r>
      <w:r w:rsidRPr="00F85388">
        <w:rPr>
          <w:rFonts w:eastAsia="Times New Roman"/>
          <w:b/>
          <w:bCs/>
          <w:lang w:val="x-none" w:eastAsia="en-US"/>
        </w:rPr>
        <w:t>городского поселения объектами жилищного строительства</w:t>
      </w:r>
      <w:bookmarkEnd w:id="63"/>
    </w:p>
    <w:p w:rsidR="0088359E" w:rsidRPr="00F85388" w:rsidRDefault="0088359E" w:rsidP="0088359E">
      <w:pPr>
        <w:spacing w:line="276" w:lineRule="auto"/>
        <w:ind w:firstLine="567"/>
        <w:jc w:val="both"/>
        <w:rPr>
          <w:b/>
        </w:rPr>
      </w:pPr>
      <w:r w:rsidRPr="00F85388">
        <w:t>1. Увеличение существующего жилого фонда с 149308,2 до 237280 м</w:t>
      </w:r>
      <w:r w:rsidRPr="00F85388">
        <w:rPr>
          <w:vertAlign w:val="superscript"/>
        </w:rPr>
        <w:t>2</w:t>
      </w:r>
      <w:r w:rsidRPr="00F85388">
        <w:t xml:space="preserve">. Площадь нового жилищного фонда </w:t>
      </w:r>
      <w:r w:rsidRPr="00F85388">
        <w:rPr>
          <w:b/>
        </w:rPr>
        <w:t>87971,8  м</w:t>
      </w:r>
      <w:r w:rsidRPr="00F85388">
        <w:rPr>
          <w:b/>
          <w:vertAlign w:val="superscript"/>
        </w:rPr>
        <w:t>2</w:t>
      </w:r>
      <w:r w:rsidRPr="00F85388">
        <w:rPr>
          <w:b/>
        </w:rPr>
        <w:t>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 xml:space="preserve">2. Обеспечение условий для увеличения объемов и повышения качества жилищного фонда городского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</w:t>
      </w:r>
      <w:r w:rsidRPr="00F85388">
        <w:rPr>
          <w:rFonts w:eastAsia="Calibri"/>
          <w:kern w:val="0"/>
        </w:rPr>
        <w:t>городского</w:t>
      </w:r>
      <w:r w:rsidRPr="00F85388">
        <w:rPr>
          <w:rFonts w:eastAsia="Calibri"/>
          <w:i/>
          <w:kern w:val="0"/>
        </w:rPr>
        <w:t xml:space="preserve"> </w:t>
      </w:r>
      <w:r w:rsidRPr="00F85388">
        <w:t>поселения.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3. 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4. Комплексное благоустройство жилых территорий (кварталов).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i/>
        </w:rPr>
      </w:pPr>
    </w:p>
    <w:p w:rsidR="0088359E" w:rsidRPr="00F85388" w:rsidRDefault="0088359E" w:rsidP="0088359E">
      <w:pPr>
        <w:keepNext/>
        <w:widowControl/>
        <w:numPr>
          <w:ilvl w:val="2"/>
          <w:numId w:val="21"/>
        </w:numPr>
        <w:suppressAutoHyphens w:val="0"/>
        <w:spacing w:line="276" w:lineRule="auto"/>
        <w:ind w:left="0" w:firstLine="567"/>
        <w:jc w:val="center"/>
        <w:outlineLvl w:val="2"/>
        <w:rPr>
          <w:rFonts w:eastAsia="Times New Roman"/>
          <w:b/>
          <w:bCs/>
          <w:lang w:val="x-none" w:eastAsia="en-US"/>
        </w:rPr>
      </w:pPr>
      <w:bookmarkStart w:id="64" w:name="_Toc63676565"/>
      <w:bookmarkStart w:id="65" w:name="_Toc76851907"/>
      <w:bookmarkStart w:id="66" w:name="_Toc138842811"/>
      <w:r w:rsidRPr="00F85388">
        <w:rPr>
          <w:rFonts w:eastAsia="Times New Roman"/>
          <w:b/>
          <w:bCs/>
          <w:lang w:val="x-none" w:eastAsia="en-US"/>
        </w:rPr>
        <w:t>Предложения по обеспечению территории Давыдовского городского поселения объектами массового отдыха жителей поселения, благоустройства и озеленения</w:t>
      </w:r>
      <w:bookmarkEnd w:id="64"/>
      <w:bookmarkEnd w:id="65"/>
      <w:r w:rsidRPr="00F85388">
        <w:rPr>
          <w:rFonts w:eastAsia="Times New Roman"/>
          <w:b/>
          <w:bCs/>
          <w:lang w:eastAsia="en-US"/>
        </w:rPr>
        <w:t>:</w:t>
      </w:r>
      <w:bookmarkEnd w:id="66"/>
      <w:r w:rsidRPr="00F85388">
        <w:rPr>
          <w:rFonts w:eastAsia="Times New Roman"/>
          <w:b/>
          <w:bCs/>
          <w:lang w:eastAsia="en-US"/>
        </w:rPr>
        <w:t xml:space="preserve"> 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1. 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2. Благоустройство рекреационных зон поселения: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-благоустройство площадок для проведения культурно-массовых мероприятий;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-очистка территории;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-устройство малых форм;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-устройство площадок для мусора;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-озеленение территории.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3. Нормативное озеленение территорий существующих школ из расчёта не менее 50% от общей площади земельного участка.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4. Нормативное озеленение санитарно-защитных зон.</w:t>
      </w:r>
    </w:p>
    <w:p w:rsidR="0088359E" w:rsidRPr="00F85388" w:rsidRDefault="0088359E" w:rsidP="0088359E">
      <w:pPr>
        <w:spacing w:line="276" w:lineRule="auto"/>
        <w:ind w:firstLine="567"/>
        <w:jc w:val="both"/>
        <w:rPr>
          <w:i/>
        </w:rPr>
      </w:pPr>
    </w:p>
    <w:p w:rsidR="0088359E" w:rsidRPr="00F85388" w:rsidRDefault="0088359E" w:rsidP="0088359E">
      <w:pPr>
        <w:keepNext/>
        <w:widowControl/>
        <w:numPr>
          <w:ilvl w:val="2"/>
          <w:numId w:val="21"/>
        </w:numPr>
        <w:suppressAutoHyphens w:val="0"/>
        <w:spacing w:line="276" w:lineRule="auto"/>
        <w:ind w:left="0" w:firstLine="567"/>
        <w:jc w:val="center"/>
        <w:outlineLvl w:val="2"/>
        <w:rPr>
          <w:rFonts w:eastAsia="Times New Roman"/>
          <w:b/>
          <w:bCs/>
          <w:lang w:val="x-none" w:eastAsia="en-US"/>
        </w:rPr>
      </w:pPr>
      <w:bookmarkStart w:id="67" w:name="_Toc63676566"/>
      <w:bookmarkStart w:id="68" w:name="_Toc76851908"/>
      <w:bookmarkStart w:id="69" w:name="_Toc138842812"/>
      <w:r w:rsidRPr="00F85388">
        <w:rPr>
          <w:rFonts w:eastAsia="Times New Roman"/>
          <w:b/>
          <w:bCs/>
          <w:lang w:val="x-none" w:eastAsia="en-US"/>
        </w:rPr>
        <w:t xml:space="preserve">Предложения по обеспечению территории </w:t>
      </w:r>
      <w:r w:rsidRPr="00F85388">
        <w:rPr>
          <w:rFonts w:eastAsia="Times New Roman"/>
          <w:b/>
          <w:bCs/>
          <w:lang w:eastAsia="en-US"/>
        </w:rPr>
        <w:t>Давыдовского городского</w:t>
      </w:r>
      <w:r w:rsidRPr="00F85388">
        <w:rPr>
          <w:rFonts w:eastAsia="Times New Roman"/>
          <w:b/>
          <w:bCs/>
          <w:lang w:val="x-none" w:eastAsia="en-US"/>
        </w:rPr>
        <w:t xml:space="preserve"> поселения объектами специального назначения – местами сбора бытовых отходов и местами захоронений</w:t>
      </w:r>
      <w:bookmarkEnd w:id="67"/>
      <w:bookmarkEnd w:id="68"/>
      <w:bookmarkEnd w:id="69"/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1. Поддержание порядка на территории кладбищ: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 уборка и очистка территории кладбищ;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- устройство мест накопления отходов.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2. 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</w:r>
    </w:p>
    <w:p w:rsidR="0088359E" w:rsidRPr="00F85388" w:rsidRDefault="0088359E" w:rsidP="0088359E">
      <w:pPr>
        <w:spacing w:line="276" w:lineRule="auto"/>
        <w:ind w:firstLine="567"/>
        <w:jc w:val="both"/>
      </w:pPr>
      <w:r w:rsidRPr="00F85388">
        <w:t>3. Устройство и содержание контейнерных площадок для накопления отходов в местах массового отдыха.</w:t>
      </w:r>
    </w:p>
    <w:p w:rsidR="0088359E" w:rsidRPr="00F85388" w:rsidRDefault="0088359E" w:rsidP="0088359E">
      <w:pPr>
        <w:keepNext/>
        <w:spacing w:before="240" w:after="60" w:line="276" w:lineRule="auto"/>
        <w:ind w:firstLine="567"/>
        <w:jc w:val="center"/>
        <w:outlineLvl w:val="2"/>
        <w:rPr>
          <w:rFonts w:eastAsia="Calibri"/>
          <w:b/>
          <w:bCs/>
          <w:kern w:val="0"/>
          <w:szCs w:val="22"/>
          <w:lang w:val="x-none" w:eastAsia="en-US"/>
        </w:rPr>
      </w:pPr>
      <w:bookmarkStart w:id="70" w:name="_Toc138842813"/>
      <w:r w:rsidRPr="00F85388">
        <w:rPr>
          <w:rFonts w:eastAsia="Calibri"/>
          <w:b/>
          <w:bCs/>
          <w:kern w:val="0"/>
          <w:szCs w:val="22"/>
          <w:lang w:eastAsia="en-US"/>
        </w:rPr>
        <w:t xml:space="preserve">3.2.10. </w:t>
      </w:r>
      <w:r w:rsidRPr="00F85388">
        <w:rPr>
          <w:rFonts w:eastAsia="Calibri"/>
          <w:b/>
          <w:bCs/>
          <w:kern w:val="0"/>
          <w:szCs w:val="22"/>
          <w:lang w:val="x-none" w:eastAsia="en-US"/>
        </w:rPr>
        <w:t>Предложения по предотвращению чрезвычайных ситуаций природного и техногенного характера:</w:t>
      </w:r>
      <w:bookmarkEnd w:id="70"/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1. Проведение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2. Проведение аварийно-спасательных и других неотложных работ;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3. Комплектование первичных средств пожаротушения, применяемых до прибытия пожарного расчета.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Более подробно данные вопросы рассмотрены в разделе «Перечень и характеристика основных факторов риска возникновения чрезвычайных ситуаций природного и техногенного характера» Тома II настоящего генерального плана.</w:t>
      </w:r>
    </w:p>
    <w:p w:rsidR="0088359E" w:rsidRPr="00F85388" w:rsidRDefault="0088359E" w:rsidP="0088359E">
      <w:pPr>
        <w:keepNext/>
        <w:spacing w:before="240" w:after="60" w:line="276" w:lineRule="auto"/>
        <w:ind w:firstLine="567"/>
        <w:jc w:val="center"/>
        <w:outlineLvl w:val="2"/>
        <w:rPr>
          <w:rFonts w:eastAsia="Calibri"/>
          <w:b/>
          <w:bCs/>
          <w:kern w:val="0"/>
          <w:szCs w:val="22"/>
          <w:lang w:val="x-none" w:eastAsia="en-US"/>
        </w:rPr>
      </w:pPr>
      <w:bookmarkStart w:id="71" w:name="_Toc138842814"/>
      <w:r w:rsidRPr="00F85388">
        <w:rPr>
          <w:rFonts w:eastAsia="Calibri"/>
          <w:b/>
          <w:bCs/>
          <w:kern w:val="0"/>
          <w:szCs w:val="22"/>
          <w:lang w:eastAsia="en-US"/>
        </w:rPr>
        <w:t xml:space="preserve">3.2.11. </w:t>
      </w:r>
      <w:r w:rsidRPr="00F85388">
        <w:rPr>
          <w:rFonts w:eastAsia="Calibri"/>
          <w:b/>
          <w:bCs/>
          <w:kern w:val="0"/>
          <w:szCs w:val="22"/>
          <w:lang w:val="x-none" w:eastAsia="en-US"/>
        </w:rPr>
        <w:t>Предложения по охране окружающей среды:</w:t>
      </w:r>
      <w:bookmarkEnd w:id="71"/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1. Создание защитных полос лесов вдоль автомобильных и железных дорог, озеленение магистральных улиц.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2. Своевременное техническое обслуживание трубопроводного транспорта для предотвращения аварийных ситуаций.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3. 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4. Оснащение источников выброса загрязняющих веществ, расположенных на промышленных площадках предприятий, газопылеулавливающим оборудованием, проведение своевременного обслуживания вентиляционных и газопылеулавливающего оборудования.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5. Соблюдение правил водоохранного режима на водосборах водных объектов.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6. Организация зон санитарной охраны источников питьевого и хозяйственно-бытового водоснабжения.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7. Ликвидация непригодных к дальнейшей эксплуатации скважин.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lastRenderedPageBreak/>
        <w:t>8. Изучение качества подземных вод и гидродинамического режима на водозаборах и в зонах их влияния.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9. Принятие мер по сохранению плодородия почв, посредством защиты их от эрозии.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10. 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b/>
          <w:kern w:val="0"/>
          <w:szCs w:val="22"/>
          <w:lang w:eastAsia="en-US"/>
        </w:rPr>
        <w:t>1</w:t>
      </w:r>
      <w:r w:rsidRPr="00F85388">
        <w:rPr>
          <w:rFonts w:eastAsia="Calibri"/>
          <w:kern w:val="0"/>
          <w:szCs w:val="22"/>
          <w:lang w:eastAsia="en-US"/>
        </w:rPr>
        <w:t>1.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12. 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 предприятиям, имеющим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13. 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14. Проведение мероприятий для защиты от затопления паводковыми водами территорий населенных пунктов.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  <w:r w:rsidRPr="00F85388">
        <w:rPr>
          <w:rFonts w:eastAsia="Calibri"/>
          <w:kern w:val="0"/>
          <w:szCs w:val="22"/>
          <w:lang w:eastAsia="en-US"/>
        </w:rPr>
        <w:t>15. Охрана территорий природно-экологического каркаса.</w:t>
      </w: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jc w:val="both"/>
        <w:rPr>
          <w:rFonts w:eastAsia="Calibri"/>
          <w:kern w:val="0"/>
          <w:szCs w:val="22"/>
          <w:lang w:eastAsia="en-US"/>
        </w:rPr>
        <w:sectPr w:rsidR="0088359E" w:rsidRPr="00F85388" w:rsidSect="00E96A6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8359E" w:rsidRPr="00F85388" w:rsidRDefault="0088359E" w:rsidP="0088359E">
      <w:pPr>
        <w:widowControl/>
        <w:suppressAutoHyphens w:val="0"/>
        <w:spacing w:line="276" w:lineRule="auto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suppressAutoHyphens w:val="0"/>
        <w:autoSpaceDN w:val="0"/>
        <w:adjustRightInd w:val="0"/>
        <w:spacing w:before="120" w:after="120" w:line="276" w:lineRule="auto"/>
        <w:jc w:val="center"/>
        <w:rPr>
          <w:rFonts w:eastAsia="Times New Roman" w:cs="Tahoma"/>
          <w:b/>
          <w:i/>
          <w:iCs/>
          <w:kern w:val="0"/>
          <w:lang w:eastAsia="ru-RU"/>
        </w:rPr>
      </w:pPr>
      <w:r w:rsidRPr="00F85388">
        <w:rPr>
          <w:rFonts w:eastAsia="Times New Roman" w:cs="Tahoma"/>
          <w:b/>
          <w:i/>
          <w:iCs/>
          <w:kern w:val="0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53"/>
        <w:gridCol w:w="1843"/>
        <w:gridCol w:w="1559"/>
        <w:gridCol w:w="1565"/>
        <w:gridCol w:w="1128"/>
        <w:gridCol w:w="1701"/>
        <w:gridCol w:w="1289"/>
        <w:gridCol w:w="1263"/>
        <w:gridCol w:w="1843"/>
      </w:tblGrid>
      <w:tr w:rsidR="0088359E" w:rsidRPr="00F85388" w:rsidTr="00092756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№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п/п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ind w:firstLine="709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</w:p>
        </w:tc>
        <w:tc>
          <w:tcPr>
            <w:tcW w:w="1853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Вид объекта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Наименование объекта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Назначение объекта</w:t>
            </w:r>
          </w:p>
        </w:tc>
        <w:tc>
          <w:tcPr>
            <w:tcW w:w="1565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Местоположение объекта</w:t>
            </w:r>
          </w:p>
        </w:tc>
        <w:tc>
          <w:tcPr>
            <w:tcW w:w="1128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Статус объекта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  <w:t>Функциональная зона (за исключением линейных объектов)</w:t>
            </w:r>
          </w:p>
        </w:tc>
        <w:tc>
          <w:tcPr>
            <w:tcW w:w="1289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  <w:t>Характеристики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объекта</w:t>
            </w:r>
          </w:p>
        </w:tc>
        <w:tc>
          <w:tcPr>
            <w:tcW w:w="1263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Срок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val="en-US" w:bidi="en-US"/>
              </w:rPr>
              <w:t>реализации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  <w:t>Вид планируемой зоны с особыми условиями</w:t>
            </w:r>
          </w:p>
        </w:tc>
      </w:tr>
      <w:tr w:rsidR="0088359E" w:rsidRPr="00F85388" w:rsidTr="0009275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9"/>
              </w:numPr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Объекты культуры и искусства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Объекты культурно-досугового (клубного) типа</w:t>
            </w:r>
          </w:p>
        </w:tc>
        <w:tc>
          <w:tcPr>
            <w:tcW w:w="1559" w:type="dxa"/>
            <w:shd w:val="clear" w:color="auto" w:fill="auto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Культурно-досуговый центр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Calibri"/>
                <w:sz w:val="22"/>
                <w:szCs w:val="22"/>
              </w:rPr>
              <w:t>р.п. Давыдовка, ул. Ленина, 34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iCs/>
                <w:kern w:val="0"/>
                <w:sz w:val="22"/>
                <w:szCs w:val="22"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Общественно-деловая зона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вместимость-244 чел., площадь выставочных залом 2005 кв.м.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2025 год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Не устанавливается</w:t>
            </w:r>
          </w:p>
        </w:tc>
      </w:tr>
      <w:tr w:rsidR="0088359E" w:rsidRPr="00F85388" w:rsidTr="0009275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9"/>
              </w:numPr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Объекты физической культуры и массового спорта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 xml:space="preserve">Спортивное сооружение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  <w:t>Спортивная площадка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  <w:t xml:space="preserve">р.п. Давыдовка, ул. Ленина, 28а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Общественно-деловая зона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вместимость-10 чел.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I очередь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Не устанавливается</w:t>
            </w:r>
          </w:p>
        </w:tc>
      </w:tr>
      <w:tr w:rsidR="0088359E" w:rsidRPr="00F85388" w:rsidTr="0009275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9"/>
              </w:numPr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 xml:space="preserve">Парк культуры и отдыха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  <w:t>Парк отдыха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iCs/>
                <w:kern w:val="0"/>
                <w:sz w:val="22"/>
                <w:szCs w:val="22"/>
                <w:lang w:bidi="en-US"/>
              </w:rPr>
              <w:t>р.п. Давыдовка, ул. Ленина, 26в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Планируемый к р</w:t>
            </w: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еконструкции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Общественно-деловая зона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bidi="en-US"/>
              </w:rPr>
              <w:t>загородный, круглогодичный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I очередь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Times New Roman"/>
                <w:kern w:val="0"/>
                <w:sz w:val="22"/>
                <w:szCs w:val="22"/>
                <w:lang w:val="en-US" w:bidi="en-US"/>
              </w:rPr>
              <w:t>Не устанавливается</w:t>
            </w:r>
          </w:p>
        </w:tc>
      </w:tr>
    </w:tbl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widowControl/>
        <w:suppressAutoHyphens w:val="0"/>
        <w:spacing w:line="276" w:lineRule="auto"/>
        <w:ind w:firstLine="567"/>
        <w:jc w:val="both"/>
        <w:rPr>
          <w:rFonts w:eastAsia="Calibri"/>
          <w:kern w:val="0"/>
          <w:szCs w:val="22"/>
          <w:lang w:eastAsia="en-US"/>
        </w:rPr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spacing w:line="276" w:lineRule="auto"/>
        <w:ind w:firstLine="567"/>
        <w:jc w:val="both"/>
      </w:pPr>
    </w:p>
    <w:p w:rsidR="0088359E" w:rsidRPr="00F85388" w:rsidRDefault="0088359E" w:rsidP="0088359E">
      <w:pPr>
        <w:pStyle w:val="2"/>
        <w:keepLines w:val="0"/>
        <w:numPr>
          <w:ilvl w:val="0"/>
          <w:numId w:val="21"/>
        </w:numPr>
        <w:spacing w:before="240" w:after="60" w:line="276" w:lineRule="auto"/>
        <w:jc w:val="center"/>
        <w:rPr>
          <w:rFonts w:ascii="Times New Roman" w:hAnsi="Times New Roman"/>
          <w:i/>
          <w:sz w:val="24"/>
        </w:rPr>
      </w:pPr>
      <w:bookmarkStart w:id="72" w:name="_Toc135918183"/>
      <w:r w:rsidRPr="00F85388">
        <w:rPr>
          <w:rFonts w:ascii="Times New Roman" w:hAnsi="Times New Roman"/>
          <w:i/>
          <w:sz w:val="24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72"/>
    </w:p>
    <w:p w:rsidR="0088359E" w:rsidRPr="00F85388" w:rsidRDefault="0088359E" w:rsidP="0088359E">
      <w:pPr>
        <w:spacing w:line="276" w:lineRule="auto"/>
        <w:jc w:val="center"/>
        <w:rPr>
          <w:rFonts w:eastAsia="Times New Roman"/>
          <w:b/>
          <w:bCs/>
          <w:i/>
          <w:iCs/>
        </w:rPr>
      </w:pPr>
      <w:r w:rsidRPr="00F85388">
        <w:rPr>
          <w:rFonts w:eastAsia="Times New Roman"/>
          <w:b/>
          <w:bCs/>
          <w:i/>
          <w:iCs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88359E" w:rsidRPr="00F85388" w:rsidRDefault="0088359E" w:rsidP="0088359E">
      <w:pPr>
        <w:pStyle w:val="afa"/>
        <w:autoSpaceDE w:val="0"/>
        <w:autoSpaceDN w:val="0"/>
        <w:adjustRightInd w:val="0"/>
        <w:spacing w:line="276" w:lineRule="auto"/>
        <w:ind w:left="0"/>
        <w:outlineLvl w:val="0"/>
        <w:rPr>
          <w:rFonts w:eastAsia="Calibri"/>
          <w:b/>
          <w:snapToGrid w:val="0"/>
          <w:lang w:val="ru-RU"/>
        </w:rPr>
      </w:pPr>
    </w:p>
    <w:tbl>
      <w:tblPr>
        <w:tblW w:w="13659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"/>
        <w:gridCol w:w="3817"/>
        <w:gridCol w:w="2126"/>
        <w:gridCol w:w="1985"/>
        <w:gridCol w:w="2410"/>
        <w:gridCol w:w="2835"/>
      </w:tblGrid>
      <w:tr w:rsidR="0088359E" w:rsidRPr="00F85388" w:rsidTr="00092756">
        <w:trPr>
          <w:trHeight w:val="423"/>
          <w:tblHeader/>
          <w:jc w:val="center"/>
        </w:trPr>
        <w:tc>
          <w:tcPr>
            <w:tcW w:w="4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suppressAutoHyphens w:val="0"/>
              <w:autoSpaceDN w:val="0"/>
              <w:adjustRightInd w:val="0"/>
              <w:spacing w:before="120" w:after="120" w:line="276" w:lineRule="auto"/>
              <w:jc w:val="center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8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suppressAutoHyphens w:val="0"/>
              <w:autoSpaceDN w:val="0"/>
              <w:adjustRightInd w:val="0"/>
              <w:spacing w:before="120" w:after="120" w:line="276" w:lineRule="auto"/>
              <w:jc w:val="center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  <w:t>Наименование функциональной зоны</w:t>
            </w:r>
          </w:p>
        </w:tc>
        <w:tc>
          <w:tcPr>
            <w:tcW w:w="41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suppressAutoHyphens w:val="0"/>
              <w:autoSpaceDN w:val="0"/>
              <w:adjustRightInd w:val="0"/>
              <w:spacing w:before="120" w:after="120" w:line="276" w:lineRule="auto"/>
              <w:jc w:val="center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  <w:t>Параметры 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8359E" w:rsidRPr="00F85388" w:rsidRDefault="0088359E" w:rsidP="00092756">
            <w:pPr>
              <w:suppressAutoHyphens w:val="0"/>
              <w:autoSpaceDN w:val="0"/>
              <w:adjustRightInd w:val="0"/>
              <w:spacing w:before="120" w:after="120" w:line="276" w:lineRule="auto"/>
              <w:jc w:val="center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  <w:t>Параметры функциональной зоны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suppressAutoHyphens w:val="0"/>
              <w:autoSpaceDN w:val="0"/>
              <w:adjustRightInd w:val="0"/>
              <w:spacing w:before="120" w:after="120" w:line="276" w:lineRule="auto"/>
              <w:jc w:val="center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88359E" w:rsidRPr="00F85388" w:rsidTr="00092756">
        <w:trPr>
          <w:trHeight w:val="423"/>
          <w:tblHeader/>
          <w:jc w:val="center"/>
        </w:trPr>
        <w:tc>
          <w:tcPr>
            <w:tcW w:w="4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  <w:t>Существующая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  <w:t>площадь, га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  <w:t>Планируемая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b/>
                <w:kern w:val="0"/>
                <w:sz w:val="22"/>
                <w:szCs w:val="22"/>
                <w:lang w:bidi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  <w:t>площадь, га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rPr>
                <w:rFonts w:eastAsia="Arial Unicode MS"/>
                <w:b/>
                <w:i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88359E">
            <w:pPr>
              <w:widowControl/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rFonts w:eastAsia="TimesNew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20"/>
              </w:numPr>
              <w:suppressAutoHyphens w:val="0"/>
              <w:spacing w:line="276" w:lineRule="auto"/>
              <w:jc w:val="center"/>
              <w:rPr>
                <w:rFonts w:eastAsia="TimesNewRoman"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ru-RU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Земли населённых пунктов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</w:rPr>
            </w:pPr>
            <w:r w:rsidRPr="00F85388">
              <w:rPr>
                <w:b/>
              </w:rPr>
              <w:t>826,07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</w:pPr>
            <w:r w:rsidRPr="00F85388">
              <w:rPr>
                <w:b/>
              </w:rPr>
              <w:t>827,1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NewRoman"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TimesNewRoman"/>
                <w:kern w:val="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NewRoman"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1365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TimesNewRoman"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рабочий посёлок Давыдовка</w:t>
            </w: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504,71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505,7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Общественно-деловые зоны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18,2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18,2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 xml:space="preserve"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</w:t>
            </w:r>
            <w:r w:rsidRPr="00F85388">
              <w:rPr>
                <w:bCs/>
                <w:sz w:val="22"/>
              </w:rPr>
              <w:lastRenderedPageBreak/>
              <w:t>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маломобильных групп населения (МГН).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lastRenderedPageBreak/>
              <w:t>-  Строительство культурно-досугового центра по адресу:</w:t>
            </w:r>
            <w:r w:rsidRPr="00F85388">
              <w:rPr>
                <w:rFonts w:eastAsia="Calibri"/>
                <w:sz w:val="22"/>
                <w:szCs w:val="22"/>
              </w:rPr>
              <w:t xml:space="preserve"> р.п. Давыдовка, ул. Ленина, 34</w:t>
            </w: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t>,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t>-  Строительство спортивной площадки по адресу:</w:t>
            </w:r>
            <w:r w:rsidRPr="00F85388">
              <w:rPr>
                <w:rFonts w:eastAsia="Calibri"/>
                <w:sz w:val="22"/>
                <w:szCs w:val="22"/>
              </w:rPr>
              <w:t xml:space="preserve"> р.п. Давыдовка, ул. Ленина, 28а</w:t>
            </w: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t>,</w:t>
            </w:r>
          </w:p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t>-  Благоустройство парка отдыха по адресу:</w:t>
            </w:r>
            <w:r w:rsidRPr="00F85388">
              <w:rPr>
                <w:rFonts w:eastAsia="Calibri"/>
                <w:sz w:val="22"/>
                <w:szCs w:val="22"/>
              </w:rPr>
              <w:t xml:space="preserve"> р.п. Давыдовка, ул. Ленина, 26в</w:t>
            </w:r>
            <w:r w:rsidRPr="00F85388"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транспортной инфраструктуры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4,55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4,55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инженерной инфраструктуры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10,99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10,99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объектов инженерного обеспечения.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 xml:space="preserve">Зоны сельскохозяйственного </w:t>
            </w:r>
            <w:r w:rsidRPr="00F85388">
              <w:rPr>
                <w:sz w:val="22"/>
                <w:szCs w:val="22"/>
              </w:rPr>
              <w:lastRenderedPageBreak/>
              <w:t>использования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lastRenderedPageBreak/>
              <w:t>64,36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64,36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 xml:space="preserve">Зона предназначена для </w:t>
            </w:r>
            <w:r w:rsidRPr="00F85388">
              <w:rPr>
                <w:bCs/>
                <w:sz w:val="22"/>
              </w:rPr>
              <w:lastRenderedPageBreak/>
              <w:t>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Производственные зоны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25,89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25,89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  <w:szCs w:val="22"/>
              </w:rPr>
              <w:t>Зона предназначена для размещения производственных объектов, с учётом размеров санитарно-защитных зон таких объектов.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Производственные зоны сельскохозяйственных предприятий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22,61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22,61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коммунально-складских объектов.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Коммунально-складские зоны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0,8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0,8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коммунально-складских объектов.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7"/>
              </w:numPr>
              <w:suppressAutoHyphens w:val="0"/>
              <w:spacing w:after="160" w:line="276" w:lineRule="auto"/>
              <w:contextualSpacing/>
              <w:jc w:val="center"/>
              <w:rPr>
                <w:kern w:val="2"/>
                <w:sz w:val="22"/>
                <w:szCs w:val="22"/>
                <w:lang w:eastAsia="ru-RU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кладбищ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1,63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1,63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bCs/>
                <w:kern w:val="0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5388">
              <w:rPr>
                <w:b/>
                <w:sz w:val="22"/>
                <w:szCs w:val="22"/>
              </w:rPr>
              <w:t>653,74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b/>
                <w:sz w:val="22"/>
                <w:szCs w:val="22"/>
              </w:rPr>
              <w:t>654,73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1365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/>
                <w:sz w:val="22"/>
              </w:rPr>
              <w:t>село Вознесеновка</w:t>
            </w: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8"/>
              </w:numPr>
              <w:suppressAutoHyphens w:val="0"/>
              <w:spacing w:after="160"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157,96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158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8"/>
              </w:numPr>
              <w:suppressAutoHyphens w:val="0"/>
              <w:spacing w:after="160"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Общественно-деловые зоны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1,82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1,82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 xml:space="preserve"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</w:t>
            </w:r>
            <w:r w:rsidRPr="00F85388">
              <w:rPr>
                <w:bCs/>
                <w:sz w:val="22"/>
              </w:rPr>
              <w:lastRenderedPageBreak/>
              <w:t>жизнедеятельности граждан и обеспеченных доступностью для маломобильных групп населения (МГН).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8"/>
              </w:numPr>
              <w:suppressAutoHyphens w:val="0"/>
              <w:spacing w:after="160"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Производственные зоны сельскохозяйственных предприятий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11,58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11,58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  <w:szCs w:val="22"/>
              </w:rPr>
              <w:t>Зона предназначена для размещения производственных объектов, с учётом размеров санитарно-защитных зон таких объектов.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88359E">
            <w:pPr>
              <w:widowControl/>
              <w:numPr>
                <w:ilvl w:val="0"/>
                <w:numId w:val="18"/>
              </w:numPr>
              <w:suppressAutoHyphens w:val="0"/>
              <w:spacing w:after="160"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Зоны кладбищ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0,97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85388">
              <w:rPr>
                <w:sz w:val="22"/>
                <w:szCs w:val="22"/>
              </w:rPr>
              <w:t>0,97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  <w:r w:rsidRPr="00F85388">
              <w:rPr>
                <w:bCs/>
                <w:sz w:val="22"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bCs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5388">
              <w:rPr>
                <w:b/>
                <w:sz w:val="22"/>
                <w:szCs w:val="22"/>
              </w:rPr>
              <w:t>172,33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F85388">
              <w:rPr>
                <w:b/>
                <w:sz w:val="22"/>
                <w:szCs w:val="22"/>
              </w:rPr>
              <w:t>172,37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pacing w:line="276" w:lineRule="auto"/>
              <w:ind w:left="408"/>
              <w:contextualSpacing/>
              <w:jc w:val="center"/>
              <w:rPr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Зона транспортной инфраструктуры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78,17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78,17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Зоны кладбищ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3,96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3,96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Сельскохозяйственные угодья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4981,51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kern w:val="0"/>
                <w:sz w:val="22"/>
                <w:szCs w:val="22"/>
                <w:lang w:eastAsia="en-US"/>
              </w:rPr>
              <w:t>4980,48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Земли лесного фонда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Times New Roman"/>
                <w:kern w:val="0"/>
                <w:sz w:val="22"/>
                <w:lang w:eastAsia="ru-RU"/>
              </w:rPr>
              <w:t>7,61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Times New Roman"/>
                <w:kern w:val="0"/>
                <w:sz w:val="22"/>
                <w:lang w:eastAsia="ru-RU"/>
              </w:rPr>
              <w:t>7,61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88359E" w:rsidRPr="00F85388" w:rsidTr="00092756">
        <w:trPr>
          <w:jc w:val="center"/>
        </w:trPr>
        <w:tc>
          <w:tcPr>
            <w:tcW w:w="4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TimesNewRomanPSMT"/>
                <w:kern w:val="0"/>
                <w:sz w:val="22"/>
                <w:szCs w:val="22"/>
                <w:lang w:eastAsia="ru-RU"/>
              </w:rPr>
              <w:t>5897,32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9E" w:rsidRPr="00F85388" w:rsidRDefault="0088359E" w:rsidP="00092756">
            <w:pPr>
              <w:suppressAutoHyphens w:val="0"/>
              <w:spacing w:line="276" w:lineRule="auto"/>
              <w:jc w:val="center"/>
              <w:rPr>
                <w:b/>
                <w:kern w:val="0"/>
                <w:sz w:val="22"/>
                <w:szCs w:val="22"/>
                <w:lang w:eastAsia="en-US"/>
              </w:rPr>
            </w:pPr>
            <w:r w:rsidRPr="00F85388">
              <w:rPr>
                <w:rFonts w:eastAsia="TimesNewRomanPSMT"/>
                <w:kern w:val="0"/>
                <w:sz w:val="22"/>
                <w:szCs w:val="22"/>
                <w:lang w:eastAsia="ru-RU"/>
              </w:rPr>
              <w:t>5897,32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8359E" w:rsidRPr="00F85388" w:rsidRDefault="0088359E" w:rsidP="00092756">
            <w:pPr>
              <w:widowControl/>
              <w:suppressAutoHyphens w:val="0"/>
              <w:spacing w:line="276" w:lineRule="auto"/>
              <w:jc w:val="center"/>
              <w:rPr>
                <w:rFonts w:eastAsia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</w:tbl>
    <w:p w:rsidR="0088359E" w:rsidRPr="00F85388" w:rsidRDefault="0088359E" w:rsidP="0088359E">
      <w:pPr>
        <w:pStyle w:val="afa"/>
        <w:autoSpaceDE w:val="0"/>
        <w:autoSpaceDN w:val="0"/>
        <w:adjustRightInd w:val="0"/>
        <w:spacing w:line="276" w:lineRule="auto"/>
        <w:ind w:left="0"/>
        <w:outlineLvl w:val="0"/>
        <w:rPr>
          <w:rFonts w:eastAsia="Calibri"/>
          <w:b/>
          <w:snapToGrid w:val="0"/>
          <w:lang w:val="ru-RU"/>
        </w:rPr>
        <w:sectPr w:rsidR="0088359E" w:rsidRPr="00F85388" w:rsidSect="003045E1">
          <w:pgSz w:w="16838" w:h="11906" w:orient="landscape"/>
          <w:pgMar w:top="567" w:right="1134" w:bottom="851" w:left="1134" w:header="709" w:footer="709" w:gutter="0"/>
          <w:cols w:space="708"/>
          <w:titlePg/>
          <w:docGrid w:linePitch="360"/>
        </w:sectPr>
      </w:pPr>
    </w:p>
    <w:p w:rsidR="0088359E" w:rsidRPr="00F85388" w:rsidRDefault="0088359E" w:rsidP="00985767">
      <w:pPr>
        <w:pStyle w:val="1"/>
        <w:widowControl w:val="0"/>
        <w:suppressAutoHyphens/>
        <w:spacing w:before="0" w:after="120" w:line="276" w:lineRule="auto"/>
        <w:jc w:val="center"/>
        <w:rPr>
          <w:rFonts w:ascii="Times New Roman" w:eastAsia="Calibri" w:hAnsi="Times New Roman"/>
          <w:i/>
          <w:iCs/>
          <w:sz w:val="24"/>
          <w:szCs w:val="24"/>
        </w:rPr>
      </w:pPr>
      <w:bookmarkStart w:id="73" w:name="_Toc64298795"/>
      <w:bookmarkStart w:id="74" w:name="_Toc64375428"/>
      <w:bookmarkStart w:id="75" w:name="_Toc135918184"/>
      <w:bookmarkEnd w:id="38"/>
      <w:bookmarkEnd w:id="40"/>
      <w:bookmarkEnd w:id="41"/>
      <w:bookmarkEnd w:id="42"/>
      <w:bookmarkEnd w:id="43"/>
      <w:bookmarkEnd w:id="44"/>
      <w:r w:rsidRPr="00F85388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F85388">
        <w:rPr>
          <w:rFonts w:ascii="Times New Roman" w:eastAsia="Calibri" w:hAnsi="Times New Roman"/>
          <w:iCs/>
          <w:sz w:val="24"/>
          <w:szCs w:val="24"/>
        </w:rPr>
        <w:t>УТВЕРЖДЕНИЕ И СОГЛАСОВАНИЕ ГЕНЕРАЛЬНОГО ПЛАНА ПОСЕЛЕНИЯ</w:t>
      </w:r>
      <w:r w:rsidRPr="00F85388">
        <w:rPr>
          <w:rFonts w:ascii="Times New Roman" w:hAnsi="Times New Roman"/>
          <w:sz w:val="24"/>
          <w:szCs w:val="24"/>
        </w:rPr>
        <w:t>.</w:t>
      </w:r>
      <w:bookmarkEnd w:id="73"/>
      <w:bookmarkEnd w:id="74"/>
      <w:bookmarkEnd w:id="75"/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F85388">
          <w:rPr>
            <w:rFonts w:eastAsia="Calibri"/>
            <w:lang w:eastAsia="ru-RU"/>
          </w:rPr>
          <w:t>статьи 9</w:t>
        </w:r>
      </w:hyperlink>
      <w:r w:rsidRPr="00F85388">
        <w:rPr>
          <w:rFonts w:eastAsia="Calibri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2" w:history="1">
        <w:r w:rsidRPr="00F85388">
          <w:rPr>
            <w:rFonts w:eastAsia="Calibri"/>
            <w:lang w:eastAsia="ru-RU"/>
          </w:rPr>
          <w:t>статьей 28</w:t>
        </w:r>
      </w:hyperlink>
      <w:r w:rsidRPr="00F85388">
        <w:rPr>
          <w:rFonts w:eastAsia="Calibri"/>
          <w:lang w:eastAsia="ru-RU"/>
        </w:rPr>
        <w:t xml:space="preserve"> Градостроительного кодекса Российской Федерации.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ru-RU"/>
        </w:rPr>
      </w:pPr>
      <w:r w:rsidRPr="00F85388">
        <w:rPr>
          <w:rFonts w:eastAsia="Calibri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3" w:history="1">
        <w:r w:rsidRPr="00F85388">
          <w:rPr>
            <w:rFonts w:eastAsia="Calibri"/>
            <w:lang w:eastAsia="ru-RU"/>
          </w:rPr>
          <w:t>статьями 9</w:t>
        </w:r>
      </w:hyperlink>
      <w:r w:rsidRPr="00F85388">
        <w:rPr>
          <w:rFonts w:eastAsia="Calibri"/>
          <w:lang w:eastAsia="ru-RU"/>
        </w:rPr>
        <w:t xml:space="preserve"> и </w:t>
      </w:r>
      <w:hyperlink r:id="rId14" w:history="1">
        <w:r w:rsidRPr="00F85388">
          <w:rPr>
            <w:rFonts w:eastAsia="Calibri"/>
            <w:lang w:eastAsia="ru-RU"/>
          </w:rPr>
          <w:t>25</w:t>
        </w:r>
      </w:hyperlink>
      <w:r w:rsidRPr="00F85388">
        <w:rPr>
          <w:rFonts w:eastAsia="Calibri"/>
          <w:lang w:eastAsia="ru-RU"/>
        </w:rPr>
        <w:t xml:space="preserve"> Градостроительного кодекса Российской Федерации.</w:t>
      </w:r>
    </w:p>
    <w:p w:rsidR="0088359E" w:rsidRPr="00F85388" w:rsidRDefault="0088359E" w:rsidP="0088359E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F85388">
        <w:rPr>
          <w:rFonts w:eastAsia="Calibri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85388">
        <w:t>без проведения общественных обсуждений или публичных слушаний.</w:t>
      </w:r>
    </w:p>
    <w:p w:rsidR="0088359E" w:rsidRDefault="0088359E" w:rsidP="00E41566">
      <w:pPr>
        <w:spacing w:line="276" w:lineRule="auto"/>
        <w:ind w:firstLine="567"/>
        <w:rPr>
          <w:rFonts w:eastAsia="Calibri"/>
          <w:b/>
          <w:lang w:eastAsia="ru-RU"/>
        </w:rPr>
      </w:pPr>
      <w:r w:rsidRPr="00F85388">
        <w:rPr>
          <w:rFonts w:eastAsia="Calibri"/>
          <w:b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E41566" w:rsidRDefault="00E41566" w:rsidP="00E41566">
      <w:pPr>
        <w:spacing w:line="276" w:lineRule="auto"/>
        <w:ind w:firstLine="567"/>
        <w:rPr>
          <w:rFonts w:eastAsia="Calibri"/>
          <w:b/>
          <w:lang w:eastAsia="ru-RU"/>
        </w:rPr>
      </w:pPr>
    </w:p>
    <w:p w:rsidR="00E41566" w:rsidRDefault="007C5F8A" w:rsidP="00E41566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6119495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9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3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7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8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9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2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21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86544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22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3E" w:rsidRDefault="007C5F8A" w:rsidP="00E41566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802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3E" w:rsidRDefault="00B8333E" w:rsidP="00E41566">
      <w:pPr>
        <w:spacing w:line="276" w:lineRule="auto"/>
        <w:ind w:firstLine="567"/>
      </w:pPr>
    </w:p>
    <w:p w:rsidR="00A02FFE" w:rsidRDefault="00A02FFE" w:rsidP="00E41566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6A396862" wp14:editId="37667136">
            <wp:extent cx="5676900" cy="476206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27" cy="47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FFE" w:rsidRDefault="00A02FFE" w:rsidP="00E41566">
      <w:pPr>
        <w:spacing w:line="276" w:lineRule="auto"/>
        <w:ind w:firstLine="567"/>
      </w:pPr>
    </w:p>
    <w:p w:rsidR="007C5F8A" w:rsidRPr="00EB0454" w:rsidRDefault="007C5F8A" w:rsidP="00E41566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 wp14:anchorId="25DA49A5" wp14:editId="4248090C">
            <wp:extent cx="6119495" cy="36341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49345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_Транспорт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F8A" w:rsidRPr="00EB0454" w:rsidSect="00803C48">
      <w:footerReference w:type="default" r:id="rId40"/>
      <w:footnotePr>
        <w:pos w:val="beneathText"/>
      </w:footnotePr>
      <w:pgSz w:w="11905" w:h="16837"/>
      <w:pgMar w:top="1134" w:right="1134" w:bottom="1580" w:left="1134" w:header="720" w:footer="11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11B" w:rsidRDefault="00A3011B" w:rsidP="00624D7D">
      <w:r>
        <w:separator/>
      </w:r>
    </w:p>
  </w:endnote>
  <w:endnote w:type="continuationSeparator" w:id="0">
    <w:p w:rsidR="00A3011B" w:rsidRDefault="00A3011B" w:rsidP="0062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roman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charset w:val="80"/>
    <w:family w:val="auto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59E" w:rsidRDefault="0088359E" w:rsidP="000F49E7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359E" w:rsidRDefault="0088359E" w:rsidP="00D37068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59E" w:rsidRPr="00C72E52" w:rsidRDefault="0088359E">
    <w:pPr>
      <w:pStyle w:val="ad"/>
      <w:jc w:val="center"/>
      <w:rPr>
        <w:szCs w:val="28"/>
      </w:rPr>
    </w:pPr>
    <w:r w:rsidRPr="00C72E52">
      <w:rPr>
        <w:szCs w:val="28"/>
      </w:rPr>
      <w:fldChar w:fldCharType="begin"/>
    </w:r>
    <w:r w:rsidRPr="00C72E52">
      <w:rPr>
        <w:szCs w:val="28"/>
      </w:rPr>
      <w:instrText xml:space="preserve"> PAGE   \* MERGEFORMAT </w:instrText>
    </w:r>
    <w:r w:rsidRPr="00C72E52">
      <w:rPr>
        <w:szCs w:val="28"/>
      </w:rPr>
      <w:fldChar w:fldCharType="separate"/>
    </w:r>
    <w:r w:rsidR="00AB1E80">
      <w:rPr>
        <w:noProof/>
        <w:szCs w:val="28"/>
      </w:rPr>
      <w:t>20</w:t>
    </w:r>
    <w:r w:rsidRPr="00C72E52">
      <w:rPr>
        <w:szCs w:val="28"/>
      </w:rPr>
      <w:fldChar w:fldCharType="end"/>
    </w:r>
  </w:p>
  <w:p w:rsidR="0088359E" w:rsidRDefault="0088359E" w:rsidP="00D37068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D7E" w:rsidRDefault="00037D7E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B1E80">
      <w:rPr>
        <w:noProof/>
      </w:rPr>
      <w:t>46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11B" w:rsidRDefault="00A3011B" w:rsidP="00624D7D">
      <w:r>
        <w:separator/>
      </w:r>
    </w:p>
  </w:footnote>
  <w:footnote w:type="continuationSeparator" w:id="0">
    <w:p w:rsidR="00A3011B" w:rsidRDefault="00A3011B" w:rsidP="00624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545"/>
        </w:tabs>
        <w:ind w:left="545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15"/>
        </w:tabs>
        <w:ind w:left="915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470"/>
        </w:tabs>
        <w:ind w:left="147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840"/>
        </w:tabs>
        <w:ind w:left="18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720" w:firstLine="0"/>
      </w:pPr>
      <w:rPr>
        <w:rFonts w:ascii="Times New Roman" w:hAnsi="Times New Roman"/>
        <w:sz w:val="18"/>
      </w:rPr>
    </w:lvl>
  </w:abstractNum>
  <w:abstractNum w:abstractNumId="8" w15:restartNumberingAfterBreak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121061B"/>
    <w:multiLevelType w:val="hybridMultilevel"/>
    <w:tmpl w:val="BFFCA7A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884404"/>
    <w:multiLevelType w:val="hybridMultilevel"/>
    <w:tmpl w:val="1ECE4C7C"/>
    <w:lvl w:ilvl="0" w:tplc="CBF2A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12" w15:restartNumberingAfterBreak="0">
    <w:nsid w:val="2A287402"/>
    <w:multiLevelType w:val="hybridMultilevel"/>
    <w:tmpl w:val="ACFE12F4"/>
    <w:lvl w:ilvl="0" w:tplc="178A53B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DD3170"/>
    <w:multiLevelType w:val="hybridMultilevel"/>
    <w:tmpl w:val="ACB07928"/>
    <w:lvl w:ilvl="0" w:tplc="CBF2A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16" w15:restartNumberingAfterBreak="0">
    <w:nsid w:val="521D7333"/>
    <w:multiLevelType w:val="hybridMultilevel"/>
    <w:tmpl w:val="B04E427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1A11EA"/>
    <w:multiLevelType w:val="hybridMultilevel"/>
    <w:tmpl w:val="77DA45A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6"/>
  </w:num>
  <w:num w:numId="7">
    <w:abstractNumId w:val="9"/>
  </w:num>
  <w:num w:numId="8">
    <w:abstractNumId w:val="12"/>
  </w:num>
  <w:num w:numId="9">
    <w:abstractNumId w:val="6"/>
  </w:num>
  <w:num w:numId="10">
    <w:abstractNumId w:val="17"/>
  </w:num>
  <w:num w:numId="11">
    <w:abstractNumId w:val="4"/>
  </w:num>
  <w:num w:numId="12">
    <w:abstractNumId w:val="7"/>
  </w:num>
  <w:num w:numId="13">
    <w:abstractNumId w:val="15"/>
  </w:num>
  <w:num w:numId="14">
    <w:abstractNumId w:val="13"/>
  </w:num>
  <w:num w:numId="15">
    <w:abstractNumId w:val="10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FF"/>
    <w:rsid w:val="000005E7"/>
    <w:rsid w:val="0001646E"/>
    <w:rsid w:val="00037D7E"/>
    <w:rsid w:val="00040E43"/>
    <w:rsid w:val="00077C13"/>
    <w:rsid w:val="00087C43"/>
    <w:rsid w:val="000A0DAD"/>
    <w:rsid w:val="000A5759"/>
    <w:rsid w:val="000A718D"/>
    <w:rsid w:val="000C7606"/>
    <w:rsid w:val="000E21F2"/>
    <w:rsid w:val="00112628"/>
    <w:rsid w:val="001165F3"/>
    <w:rsid w:val="0012474E"/>
    <w:rsid w:val="00131832"/>
    <w:rsid w:val="00147207"/>
    <w:rsid w:val="001536DE"/>
    <w:rsid w:val="001611C6"/>
    <w:rsid w:val="00176158"/>
    <w:rsid w:val="00187E68"/>
    <w:rsid w:val="00190AFA"/>
    <w:rsid w:val="001A6D3D"/>
    <w:rsid w:val="001B4733"/>
    <w:rsid w:val="001B53E9"/>
    <w:rsid w:val="001D1333"/>
    <w:rsid w:val="001D76A9"/>
    <w:rsid w:val="001E0CC6"/>
    <w:rsid w:val="001E7700"/>
    <w:rsid w:val="001F73B3"/>
    <w:rsid w:val="0020466A"/>
    <w:rsid w:val="002104DC"/>
    <w:rsid w:val="002202D4"/>
    <w:rsid w:val="00235011"/>
    <w:rsid w:val="00250A09"/>
    <w:rsid w:val="002646B0"/>
    <w:rsid w:val="00272671"/>
    <w:rsid w:val="00281A0E"/>
    <w:rsid w:val="00291685"/>
    <w:rsid w:val="00291A2A"/>
    <w:rsid w:val="002929B4"/>
    <w:rsid w:val="002963A0"/>
    <w:rsid w:val="002B5713"/>
    <w:rsid w:val="002C2C1C"/>
    <w:rsid w:val="002E5D8A"/>
    <w:rsid w:val="002F48A6"/>
    <w:rsid w:val="00300D30"/>
    <w:rsid w:val="00301C25"/>
    <w:rsid w:val="0030582C"/>
    <w:rsid w:val="0030737B"/>
    <w:rsid w:val="00307A89"/>
    <w:rsid w:val="00321208"/>
    <w:rsid w:val="003355B2"/>
    <w:rsid w:val="00337DC5"/>
    <w:rsid w:val="00343FC3"/>
    <w:rsid w:val="0036336C"/>
    <w:rsid w:val="00370044"/>
    <w:rsid w:val="00372084"/>
    <w:rsid w:val="0037664D"/>
    <w:rsid w:val="0038063C"/>
    <w:rsid w:val="00386E44"/>
    <w:rsid w:val="003B4762"/>
    <w:rsid w:val="003B6F9B"/>
    <w:rsid w:val="003B79E8"/>
    <w:rsid w:val="003F686C"/>
    <w:rsid w:val="004007FC"/>
    <w:rsid w:val="00406B90"/>
    <w:rsid w:val="0041349A"/>
    <w:rsid w:val="004141F0"/>
    <w:rsid w:val="00421877"/>
    <w:rsid w:val="00424B2C"/>
    <w:rsid w:val="0044557D"/>
    <w:rsid w:val="00451851"/>
    <w:rsid w:val="004637CB"/>
    <w:rsid w:val="00472455"/>
    <w:rsid w:val="004730C1"/>
    <w:rsid w:val="004742D6"/>
    <w:rsid w:val="00483BEF"/>
    <w:rsid w:val="004901BA"/>
    <w:rsid w:val="004D36F5"/>
    <w:rsid w:val="004E61EB"/>
    <w:rsid w:val="0050417F"/>
    <w:rsid w:val="00511F28"/>
    <w:rsid w:val="00530731"/>
    <w:rsid w:val="0053689C"/>
    <w:rsid w:val="0053743D"/>
    <w:rsid w:val="00551ED8"/>
    <w:rsid w:val="00556AD3"/>
    <w:rsid w:val="0055778A"/>
    <w:rsid w:val="00565DCE"/>
    <w:rsid w:val="005666D1"/>
    <w:rsid w:val="00576C6E"/>
    <w:rsid w:val="00582855"/>
    <w:rsid w:val="00586571"/>
    <w:rsid w:val="005871B8"/>
    <w:rsid w:val="005A50A5"/>
    <w:rsid w:val="005B0B94"/>
    <w:rsid w:val="005B3475"/>
    <w:rsid w:val="005B5A3D"/>
    <w:rsid w:val="005B608E"/>
    <w:rsid w:val="005D0BB0"/>
    <w:rsid w:val="005D4547"/>
    <w:rsid w:val="005D76DF"/>
    <w:rsid w:val="005D7998"/>
    <w:rsid w:val="005E5922"/>
    <w:rsid w:val="005F34CB"/>
    <w:rsid w:val="005F6D6A"/>
    <w:rsid w:val="00602016"/>
    <w:rsid w:val="00616448"/>
    <w:rsid w:val="00617EC2"/>
    <w:rsid w:val="00624D7D"/>
    <w:rsid w:val="00635423"/>
    <w:rsid w:val="00645003"/>
    <w:rsid w:val="006463A0"/>
    <w:rsid w:val="00653AEB"/>
    <w:rsid w:val="00655F86"/>
    <w:rsid w:val="0067118D"/>
    <w:rsid w:val="006863FA"/>
    <w:rsid w:val="006A6AE1"/>
    <w:rsid w:val="006B1BF8"/>
    <w:rsid w:val="006B5E75"/>
    <w:rsid w:val="006C1D72"/>
    <w:rsid w:val="006C468B"/>
    <w:rsid w:val="006C4EFA"/>
    <w:rsid w:val="006C6126"/>
    <w:rsid w:val="006C65D2"/>
    <w:rsid w:val="006C71B8"/>
    <w:rsid w:val="006D16FF"/>
    <w:rsid w:val="006F4E35"/>
    <w:rsid w:val="006F5100"/>
    <w:rsid w:val="0070168A"/>
    <w:rsid w:val="00704DF1"/>
    <w:rsid w:val="00710C0D"/>
    <w:rsid w:val="00710FF3"/>
    <w:rsid w:val="00731508"/>
    <w:rsid w:val="00746045"/>
    <w:rsid w:val="00746B0C"/>
    <w:rsid w:val="00751DEA"/>
    <w:rsid w:val="00784FA5"/>
    <w:rsid w:val="00786109"/>
    <w:rsid w:val="007A7B7F"/>
    <w:rsid w:val="007C4215"/>
    <w:rsid w:val="007C4928"/>
    <w:rsid w:val="007C51A3"/>
    <w:rsid w:val="007C5F8A"/>
    <w:rsid w:val="007D4D20"/>
    <w:rsid w:val="007D4D47"/>
    <w:rsid w:val="007F7571"/>
    <w:rsid w:val="00800F4C"/>
    <w:rsid w:val="008013E4"/>
    <w:rsid w:val="00801CF5"/>
    <w:rsid w:val="00803C48"/>
    <w:rsid w:val="00803D2A"/>
    <w:rsid w:val="008125AB"/>
    <w:rsid w:val="008301CB"/>
    <w:rsid w:val="008322A5"/>
    <w:rsid w:val="0083493A"/>
    <w:rsid w:val="00840317"/>
    <w:rsid w:val="008455E6"/>
    <w:rsid w:val="0085154E"/>
    <w:rsid w:val="0086671A"/>
    <w:rsid w:val="0088359E"/>
    <w:rsid w:val="00891055"/>
    <w:rsid w:val="00895BCD"/>
    <w:rsid w:val="008979B2"/>
    <w:rsid w:val="008B07E6"/>
    <w:rsid w:val="008B20D7"/>
    <w:rsid w:val="008C31B5"/>
    <w:rsid w:val="008F2256"/>
    <w:rsid w:val="00920142"/>
    <w:rsid w:val="00920EB6"/>
    <w:rsid w:val="00924807"/>
    <w:rsid w:val="0094145E"/>
    <w:rsid w:val="00944CAD"/>
    <w:rsid w:val="00985767"/>
    <w:rsid w:val="009905BB"/>
    <w:rsid w:val="009E2620"/>
    <w:rsid w:val="009E76DF"/>
    <w:rsid w:val="009F5CF3"/>
    <w:rsid w:val="00A02FFE"/>
    <w:rsid w:val="00A07A0A"/>
    <w:rsid w:val="00A15C53"/>
    <w:rsid w:val="00A23BB5"/>
    <w:rsid w:val="00A3011B"/>
    <w:rsid w:val="00A316FD"/>
    <w:rsid w:val="00A33594"/>
    <w:rsid w:val="00A36EDE"/>
    <w:rsid w:val="00A4297F"/>
    <w:rsid w:val="00A42C99"/>
    <w:rsid w:val="00A54802"/>
    <w:rsid w:val="00A61B15"/>
    <w:rsid w:val="00A6608A"/>
    <w:rsid w:val="00A76DB0"/>
    <w:rsid w:val="00A815EA"/>
    <w:rsid w:val="00A82B5F"/>
    <w:rsid w:val="00A944F7"/>
    <w:rsid w:val="00A967B8"/>
    <w:rsid w:val="00AA6882"/>
    <w:rsid w:val="00AB1E80"/>
    <w:rsid w:val="00AC09C2"/>
    <w:rsid w:val="00AC43C4"/>
    <w:rsid w:val="00AE0F69"/>
    <w:rsid w:val="00AE43A4"/>
    <w:rsid w:val="00AF1E1D"/>
    <w:rsid w:val="00B10682"/>
    <w:rsid w:val="00B47F94"/>
    <w:rsid w:val="00B50CC7"/>
    <w:rsid w:val="00B8333E"/>
    <w:rsid w:val="00B933F8"/>
    <w:rsid w:val="00B96D61"/>
    <w:rsid w:val="00BA2CD4"/>
    <w:rsid w:val="00BA51EC"/>
    <w:rsid w:val="00BB79F0"/>
    <w:rsid w:val="00BB7B6B"/>
    <w:rsid w:val="00BD3875"/>
    <w:rsid w:val="00BE4E4A"/>
    <w:rsid w:val="00C11E4A"/>
    <w:rsid w:val="00C24F37"/>
    <w:rsid w:val="00C303C4"/>
    <w:rsid w:val="00C30CB1"/>
    <w:rsid w:val="00C3243A"/>
    <w:rsid w:val="00C3299A"/>
    <w:rsid w:val="00C4510B"/>
    <w:rsid w:val="00C5170E"/>
    <w:rsid w:val="00C53E82"/>
    <w:rsid w:val="00C56012"/>
    <w:rsid w:val="00C6130D"/>
    <w:rsid w:val="00C64A95"/>
    <w:rsid w:val="00C81D4C"/>
    <w:rsid w:val="00C839EC"/>
    <w:rsid w:val="00C948DE"/>
    <w:rsid w:val="00CA02F4"/>
    <w:rsid w:val="00CA21B1"/>
    <w:rsid w:val="00CA2E23"/>
    <w:rsid w:val="00CA2F2C"/>
    <w:rsid w:val="00CA6EBE"/>
    <w:rsid w:val="00CB7D1B"/>
    <w:rsid w:val="00CD12EE"/>
    <w:rsid w:val="00CE2654"/>
    <w:rsid w:val="00CF79D6"/>
    <w:rsid w:val="00D15C22"/>
    <w:rsid w:val="00D20903"/>
    <w:rsid w:val="00D2286A"/>
    <w:rsid w:val="00D24627"/>
    <w:rsid w:val="00D24774"/>
    <w:rsid w:val="00D404B9"/>
    <w:rsid w:val="00D52087"/>
    <w:rsid w:val="00D602B2"/>
    <w:rsid w:val="00D6362D"/>
    <w:rsid w:val="00D671F7"/>
    <w:rsid w:val="00D70610"/>
    <w:rsid w:val="00D71D82"/>
    <w:rsid w:val="00D8323E"/>
    <w:rsid w:val="00D87995"/>
    <w:rsid w:val="00D92C9B"/>
    <w:rsid w:val="00DA7CF4"/>
    <w:rsid w:val="00DB75B2"/>
    <w:rsid w:val="00DC1254"/>
    <w:rsid w:val="00DC37F5"/>
    <w:rsid w:val="00DC4FBC"/>
    <w:rsid w:val="00DC5A7A"/>
    <w:rsid w:val="00DD1D72"/>
    <w:rsid w:val="00DD3E55"/>
    <w:rsid w:val="00DF341F"/>
    <w:rsid w:val="00E023C6"/>
    <w:rsid w:val="00E032C7"/>
    <w:rsid w:val="00E04265"/>
    <w:rsid w:val="00E12D76"/>
    <w:rsid w:val="00E408BF"/>
    <w:rsid w:val="00E41566"/>
    <w:rsid w:val="00E44392"/>
    <w:rsid w:val="00E56AC8"/>
    <w:rsid w:val="00E630E7"/>
    <w:rsid w:val="00E74535"/>
    <w:rsid w:val="00EA09FE"/>
    <w:rsid w:val="00EB0454"/>
    <w:rsid w:val="00EB1BB0"/>
    <w:rsid w:val="00EB72F7"/>
    <w:rsid w:val="00EC0927"/>
    <w:rsid w:val="00EC1152"/>
    <w:rsid w:val="00EC7702"/>
    <w:rsid w:val="00ED3908"/>
    <w:rsid w:val="00ED792B"/>
    <w:rsid w:val="00EF2FC6"/>
    <w:rsid w:val="00EF6030"/>
    <w:rsid w:val="00F064F2"/>
    <w:rsid w:val="00F11FFF"/>
    <w:rsid w:val="00F16689"/>
    <w:rsid w:val="00F22326"/>
    <w:rsid w:val="00F26A92"/>
    <w:rsid w:val="00F305F4"/>
    <w:rsid w:val="00F676E3"/>
    <w:rsid w:val="00F711BE"/>
    <w:rsid w:val="00F75011"/>
    <w:rsid w:val="00F83D01"/>
    <w:rsid w:val="00F850F2"/>
    <w:rsid w:val="00F852C2"/>
    <w:rsid w:val="00F95087"/>
    <w:rsid w:val="00F95342"/>
    <w:rsid w:val="00F97B4C"/>
    <w:rsid w:val="00F97C6A"/>
    <w:rsid w:val="00F97DC7"/>
    <w:rsid w:val="00FB1052"/>
    <w:rsid w:val="00FB5629"/>
    <w:rsid w:val="00FC25C8"/>
    <w:rsid w:val="00FD5ACD"/>
    <w:rsid w:val="00FE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4CE1D"/>
  <w15:docId w15:val="{3438B598-1F00-485A-8444-0FB98F08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C48"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03C48"/>
    <w:pPr>
      <w:keepNext/>
      <w:widowControl/>
      <w:numPr>
        <w:numId w:val="1"/>
      </w:numPr>
      <w:suppressAutoHyphens w:val="0"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803C48"/>
    <w:rPr>
      <w:rFonts w:ascii="Symbol" w:hAnsi="Symbol"/>
    </w:rPr>
  </w:style>
  <w:style w:type="character" w:customStyle="1" w:styleId="WW8Num3z0">
    <w:name w:val="WW8Num3z0"/>
    <w:rsid w:val="00803C48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803C48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803C48"/>
  </w:style>
  <w:style w:type="character" w:customStyle="1" w:styleId="WW-Absatz-Standardschriftart">
    <w:name w:val="WW-Absatz-Standardschriftart"/>
    <w:rsid w:val="00803C48"/>
  </w:style>
  <w:style w:type="character" w:customStyle="1" w:styleId="5">
    <w:name w:val="Основной шрифт абзаца5"/>
    <w:rsid w:val="00803C48"/>
  </w:style>
  <w:style w:type="character" w:customStyle="1" w:styleId="WW8Num1z0">
    <w:name w:val="WW8Num1z0"/>
    <w:rsid w:val="00803C48"/>
    <w:rPr>
      <w:rFonts w:ascii="Symbol" w:hAnsi="Symbol"/>
    </w:rPr>
  </w:style>
  <w:style w:type="character" w:customStyle="1" w:styleId="WW-Absatz-Standardschriftart1">
    <w:name w:val="WW-Absatz-Standardschriftart1"/>
    <w:rsid w:val="00803C48"/>
  </w:style>
  <w:style w:type="character" w:customStyle="1" w:styleId="4">
    <w:name w:val="Основной шрифт абзаца4"/>
    <w:rsid w:val="00803C48"/>
  </w:style>
  <w:style w:type="character" w:customStyle="1" w:styleId="WW-Absatz-Standardschriftart11">
    <w:name w:val="WW-Absatz-Standardschriftart11"/>
    <w:rsid w:val="00803C48"/>
  </w:style>
  <w:style w:type="character" w:customStyle="1" w:styleId="WW-Absatz-Standardschriftart111">
    <w:name w:val="WW-Absatz-Standardschriftart111"/>
    <w:rsid w:val="00803C48"/>
  </w:style>
  <w:style w:type="character" w:customStyle="1" w:styleId="WW-Absatz-Standardschriftart1111">
    <w:name w:val="WW-Absatz-Standardschriftart1111"/>
    <w:rsid w:val="00803C48"/>
  </w:style>
  <w:style w:type="character" w:customStyle="1" w:styleId="WW-Absatz-Standardschriftart11111">
    <w:name w:val="WW-Absatz-Standardschriftart11111"/>
    <w:rsid w:val="00803C48"/>
  </w:style>
  <w:style w:type="character" w:customStyle="1" w:styleId="WW-Absatz-Standardschriftart111111">
    <w:name w:val="WW-Absatz-Standardschriftart111111"/>
    <w:rsid w:val="00803C48"/>
  </w:style>
  <w:style w:type="character" w:customStyle="1" w:styleId="WW-Absatz-Standardschriftart1111111">
    <w:name w:val="WW-Absatz-Standardschriftart1111111"/>
    <w:rsid w:val="00803C48"/>
  </w:style>
  <w:style w:type="character" w:customStyle="1" w:styleId="WW-Absatz-Standardschriftart11111111">
    <w:name w:val="WW-Absatz-Standardschriftart11111111"/>
    <w:rsid w:val="00803C48"/>
  </w:style>
  <w:style w:type="character" w:customStyle="1" w:styleId="WW8Num5z0">
    <w:name w:val="WW8Num5z0"/>
    <w:rsid w:val="00803C48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803C48"/>
  </w:style>
  <w:style w:type="character" w:customStyle="1" w:styleId="WW-Absatz-Standardschriftart1111111111">
    <w:name w:val="WW-Absatz-Standardschriftart1111111111"/>
    <w:rsid w:val="00803C48"/>
  </w:style>
  <w:style w:type="character" w:customStyle="1" w:styleId="WW-Absatz-Standardschriftart11111111111">
    <w:name w:val="WW-Absatz-Standardschriftart11111111111"/>
    <w:rsid w:val="00803C48"/>
  </w:style>
  <w:style w:type="character" w:customStyle="1" w:styleId="WW-Absatz-Standardschriftart111111111111">
    <w:name w:val="WW-Absatz-Standardschriftart111111111111"/>
    <w:rsid w:val="00803C48"/>
  </w:style>
  <w:style w:type="character" w:customStyle="1" w:styleId="WW-Absatz-Standardschriftart1111111111111">
    <w:name w:val="WW-Absatz-Standardschriftart1111111111111"/>
    <w:rsid w:val="00803C48"/>
  </w:style>
  <w:style w:type="character" w:customStyle="1" w:styleId="WW8Num8z0">
    <w:name w:val="WW8Num8z0"/>
    <w:rsid w:val="00803C48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803C48"/>
  </w:style>
  <w:style w:type="character" w:customStyle="1" w:styleId="WW-Absatz-Standardschriftart111111111111111">
    <w:name w:val="WW-Absatz-Standardschriftart111111111111111"/>
    <w:rsid w:val="00803C48"/>
  </w:style>
  <w:style w:type="character" w:customStyle="1" w:styleId="WW8Num6z0">
    <w:name w:val="WW8Num6z0"/>
    <w:rsid w:val="00803C48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803C48"/>
  </w:style>
  <w:style w:type="character" w:customStyle="1" w:styleId="WW8Num9z0">
    <w:name w:val="WW8Num9z0"/>
    <w:rsid w:val="00803C48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803C48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803C48"/>
  </w:style>
  <w:style w:type="character" w:customStyle="1" w:styleId="WW8Num7z0">
    <w:name w:val="WW8Num7z0"/>
    <w:rsid w:val="00803C48"/>
    <w:rPr>
      <w:rFonts w:ascii="Wingdings" w:hAnsi="Wingdings" w:cs="StarSymbol"/>
      <w:sz w:val="18"/>
      <w:szCs w:val="18"/>
    </w:rPr>
  </w:style>
  <w:style w:type="character" w:customStyle="1" w:styleId="3">
    <w:name w:val="Основной шрифт абзаца3"/>
    <w:rsid w:val="00803C48"/>
  </w:style>
  <w:style w:type="character" w:customStyle="1" w:styleId="WW-Absatz-Standardschriftart111111111111111111">
    <w:name w:val="WW-Absatz-Standardschriftart111111111111111111"/>
    <w:rsid w:val="00803C48"/>
  </w:style>
  <w:style w:type="character" w:customStyle="1" w:styleId="WW-Absatz-Standardschriftart1111111111111111111">
    <w:name w:val="WW-Absatz-Standardschriftart1111111111111111111"/>
    <w:rsid w:val="00803C48"/>
  </w:style>
  <w:style w:type="character" w:customStyle="1" w:styleId="WW-Absatz-Standardschriftart11111111111111111111">
    <w:name w:val="WW-Absatz-Standardschriftart11111111111111111111"/>
    <w:rsid w:val="00803C48"/>
  </w:style>
  <w:style w:type="character" w:customStyle="1" w:styleId="WW-Absatz-Standardschriftart111111111111111111111">
    <w:name w:val="WW-Absatz-Standardschriftart111111111111111111111"/>
    <w:rsid w:val="00803C48"/>
  </w:style>
  <w:style w:type="character" w:customStyle="1" w:styleId="WW-Absatz-Standardschriftart1111111111111111111111">
    <w:name w:val="WW-Absatz-Standardschriftart1111111111111111111111"/>
    <w:rsid w:val="00803C48"/>
  </w:style>
  <w:style w:type="character" w:customStyle="1" w:styleId="WW8Num4z1">
    <w:name w:val="WW8Num4z1"/>
    <w:rsid w:val="00803C48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803C48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803C48"/>
  </w:style>
  <w:style w:type="character" w:customStyle="1" w:styleId="WW8Num5z1">
    <w:name w:val="WW8Num5z1"/>
    <w:rsid w:val="00803C48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803C48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803C48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803C48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803C48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803C48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803C48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803C48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803C48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803C48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803C48"/>
    <w:rPr>
      <w:rFonts w:ascii="Symbol" w:hAnsi="Symbol"/>
    </w:rPr>
  </w:style>
  <w:style w:type="character" w:customStyle="1" w:styleId="WW8Num15z0">
    <w:name w:val="WW8Num15z0"/>
    <w:rsid w:val="00803C48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803C48"/>
  </w:style>
  <w:style w:type="character" w:customStyle="1" w:styleId="WW8Num8z1">
    <w:name w:val="WW8Num8z1"/>
    <w:rsid w:val="00803C48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803C48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803C48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803C48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803C48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803C48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803C48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803C48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803C48"/>
  </w:style>
  <w:style w:type="character" w:customStyle="1" w:styleId="WW-Absatz-Standardschriftart11111111111111111111111111">
    <w:name w:val="WW-Absatz-Standardschriftart11111111111111111111111111"/>
    <w:rsid w:val="00803C48"/>
  </w:style>
  <w:style w:type="character" w:customStyle="1" w:styleId="WW-Absatz-Standardschriftart111111111111111111111111111">
    <w:name w:val="WW-Absatz-Standardschriftart111111111111111111111111111"/>
    <w:rsid w:val="00803C48"/>
  </w:style>
  <w:style w:type="character" w:customStyle="1" w:styleId="WW-Absatz-Standardschriftart1111111111111111111111111111">
    <w:name w:val="WW-Absatz-Standardschriftart1111111111111111111111111111"/>
    <w:rsid w:val="00803C48"/>
  </w:style>
  <w:style w:type="character" w:customStyle="1" w:styleId="WW-Absatz-Standardschriftart11111111111111111111111111111">
    <w:name w:val="WW-Absatz-Standardschriftart11111111111111111111111111111"/>
    <w:rsid w:val="00803C48"/>
  </w:style>
  <w:style w:type="character" w:customStyle="1" w:styleId="21">
    <w:name w:val="Основной шрифт абзаца2"/>
    <w:rsid w:val="00803C48"/>
  </w:style>
  <w:style w:type="character" w:customStyle="1" w:styleId="WW8Num13z1">
    <w:name w:val="WW8Num13z1"/>
    <w:rsid w:val="00803C48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803C48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803C48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803C48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803C48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803C48"/>
  </w:style>
  <w:style w:type="character" w:customStyle="1" w:styleId="WW-Absatz-Standardschriftart1111111111111111111111111111111">
    <w:name w:val="WW-Absatz-Standardschriftart1111111111111111111111111111111"/>
    <w:rsid w:val="00803C48"/>
  </w:style>
  <w:style w:type="character" w:customStyle="1" w:styleId="WW-Absatz-Standardschriftart11111111111111111111111111111111">
    <w:name w:val="WW-Absatz-Standardschriftart11111111111111111111111111111111"/>
    <w:rsid w:val="00803C48"/>
  </w:style>
  <w:style w:type="character" w:customStyle="1" w:styleId="WW8Num16z0">
    <w:name w:val="WW8Num16z0"/>
    <w:rsid w:val="00803C48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803C48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803C48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803C48"/>
    <w:rPr>
      <w:rFonts w:ascii="Wingdings" w:hAnsi="Wingdings" w:cs="StarSymbol"/>
      <w:sz w:val="18"/>
      <w:szCs w:val="18"/>
    </w:rPr>
  </w:style>
  <w:style w:type="character" w:customStyle="1" w:styleId="10">
    <w:name w:val="Основной шрифт абзаца1"/>
    <w:rsid w:val="00803C48"/>
  </w:style>
  <w:style w:type="character" w:customStyle="1" w:styleId="WW8Num20z0">
    <w:name w:val="WW8Num20z0"/>
    <w:rsid w:val="00803C48"/>
    <w:rPr>
      <w:rFonts w:ascii="Symbol" w:hAnsi="Symbol"/>
    </w:rPr>
  </w:style>
  <w:style w:type="character" w:customStyle="1" w:styleId="a3">
    <w:name w:val="Символ нумерации"/>
    <w:rsid w:val="00803C48"/>
  </w:style>
  <w:style w:type="character" w:customStyle="1" w:styleId="a4">
    <w:name w:val="Маркеры списка"/>
    <w:rsid w:val="00803C48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803C48"/>
    <w:rPr>
      <w:rFonts w:ascii="Wingdings" w:hAnsi="Wingdings" w:cs="StarSymbol"/>
      <w:sz w:val="18"/>
      <w:szCs w:val="18"/>
    </w:rPr>
  </w:style>
  <w:style w:type="character" w:customStyle="1" w:styleId="6">
    <w:name w:val="Знак6"/>
    <w:basedOn w:val="21"/>
    <w:rsid w:val="00803C48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0">
    <w:name w:val="Знак3"/>
    <w:basedOn w:val="21"/>
    <w:rsid w:val="00803C48"/>
    <w:rPr>
      <w:sz w:val="24"/>
      <w:szCs w:val="24"/>
      <w:lang w:val="ru-RU" w:eastAsia="ar-SA" w:bidi="ar-SA"/>
    </w:rPr>
  </w:style>
  <w:style w:type="character" w:customStyle="1" w:styleId="rvts148">
    <w:name w:val="rvts148"/>
    <w:basedOn w:val="21"/>
    <w:rsid w:val="00803C48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5">
    <w:name w:val="page number"/>
    <w:basedOn w:val="3"/>
    <w:rsid w:val="00803C48"/>
  </w:style>
  <w:style w:type="character" w:styleId="a6">
    <w:name w:val="Strong"/>
    <w:qFormat/>
    <w:rsid w:val="00803C48"/>
    <w:rPr>
      <w:b/>
      <w:bCs/>
    </w:rPr>
  </w:style>
  <w:style w:type="paragraph" w:customStyle="1" w:styleId="11">
    <w:name w:val="Заголовок1"/>
    <w:basedOn w:val="a"/>
    <w:next w:val="a7"/>
    <w:rsid w:val="00803C4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semiHidden/>
    <w:rsid w:val="00803C48"/>
    <w:pPr>
      <w:spacing w:after="120"/>
    </w:pPr>
  </w:style>
  <w:style w:type="paragraph" w:styleId="a8">
    <w:name w:val="List"/>
    <w:basedOn w:val="a7"/>
    <w:semiHidden/>
    <w:rsid w:val="00803C48"/>
    <w:rPr>
      <w:rFonts w:cs="Tahoma"/>
    </w:rPr>
  </w:style>
  <w:style w:type="paragraph" w:customStyle="1" w:styleId="60">
    <w:name w:val="Название6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61">
    <w:name w:val="Указатель6"/>
    <w:basedOn w:val="a"/>
    <w:rsid w:val="00803C48"/>
    <w:pPr>
      <w:suppressLineNumbers/>
    </w:pPr>
    <w:rPr>
      <w:rFonts w:cs="Tahoma"/>
    </w:rPr>
  </w:style>
  <w:style w:type="paragraph" w:customStyle="1" w:styleId="50">
    <w:name w:val="Название5"/>
    <w:basedOn w:val="a"/>
    <w:rsid w:val="00803C48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803C48"/>
    <w:pPr>
      <w:suppressLineNumbers/>
    </w:pPr>
    <w:rPr>
      <w:rFonts w:ascii="Arial" w:hAnsi="Arial" w:cs="Tahoma"/>
    </w:rPr>
  </w:style>
  <w:style w:type="paragraph" w:customStyle="1" w:styleId="40">
    <w:name w:val="Название4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Указатель4"/>
    <w:basedOn w:val="a"/>
    <w:rsid w:val="00803C48"/>
    <w:pPr>
      <w:suppressLineNumbers/>
    </w:pPr>
    <w:rPr>
      <w:rFonts w:cs="Tahoma"/>
    </w:rPr>
  </w:style>
  <w:style w:type="paragraph" w:customStyle="1" w:styleId="31">
    <w:name w:val="Название3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rsid w:val="00803C48"/>
    <w:pPr>
      <w:suppressLineNumbers/>
    </w:pPr>
    <w:rPr>
      <w:rFonts w:cs="Tahoma"/>
    </w:rPr>
  </w:style>
  <w:style w:type="paragraph" w:customStyle="1" w:styleId="22">
    <w:name w:val="Название2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803C48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803C48"/>
    <w:pPr>
      <w:suppressLineNumbers/>
    </w:pPr>
    <w:rPr>
      <w:rFonts w:cs="Tahoma"/>
    </w:rPr>
  </w:style>
  <w:style w:type="paragraph" w:customStyle="1" w:styleId="ConsPlusNormal">
    <w:name w:val="ConsPlusNormal"/>
    <w:rsid w:val="00803C48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styleId="a9">
    <w:name w:val="Body Text Indent"/>
    <w:basedOn w:val="a"/>
    <w:semiHidden/>
    <w:rsid w:val="00803C48"/>
    <w:pPr>
      <w:spacing w:after="120"/>
      <w:ind w:left="283"/>
    </w:pPr>
  </w:style>
  <w:style w:type="paragraph" w:customStyle="1" w:styleId="aa">
    <w:name w:val="Основной"/>
    <w:basedOn w:val="a9"/>
    <w:rsid w:val="00803C48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</w:rPr>
  </w:style>
  <w:style w:type="paragraph" w:customStyle="1" w:styleId="ConsPlusNonformat">
    <w:name w:val="ConsPlusNonformat"/>
    <w:rsid w:val="00803C48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4">
    <w:name w:val="Знак1 Знак Знак"/>
    <w:basedOn w:val="a"/>
    <w:rsid w:val="00803C48"/>
    <w:pPr>
      <w:widowControl/>
      <w:suppressAutoHyphens w:val="0"/>
      <w:spacing w:after="160" w:line="240" w:lineRule="exact"/>
    </w:pPr>
    <w:rPr>
      <w:rFonts w:eastAsia="Times New Roman" w:cs="Verdana"/>
      <w:szCs w:val="20"/>
      <w:lang w:val="en-US"/>
    </w:rPr>
  </w:style>
  <w:style w:type="paragraph" w:customStyle="1" w:styleId="ab">
    <w:name w:val="Содержимое таблицы"/>
    <w:basedOn w:val="a"/>
    <w:rsid w:val="00803C48"/>
    <w:pPr>
      <w:suppressLineNumbers/>
    </w:pPr>
  </w:style>
  <w:style w:type="paragraph" w:customStyle="1" w:styleId="ac">
    <w:name w:val="Заголовок таблицы"/>
    <w:basedOn w:val="ab"/>
    <w:rsid w:val="00803C48"/>
    <w:pPr>
      <w:jc w:val="center"/>
    </w:pPr>
    <w:rPr>
      <w:b/>
      <w:bCs/>
    </w:rPr>
  </w:style>
  <w:style w:type="paragraph" w:styleId="ad">
    <w:name w:val="footer"/>
    <w:basedOn w:val="a"/>
    <w:link w:val="ae"/>
    <w:uiPriority w:val="99"/>
    <w:rsid w:val="00803C48"/>
    <w:pPr>
      <w:suppressLineNumbers/>
      <w:tabs>
        <w:tab w:val="center" w:pos="4818"/>
        <w:tab w:val="right" w:pos="9637"/>
      </w:tabs>
    </w:pPr>
  </w:style>
  <w:style w:type="paragraph" w:customStyle="1" w:styleId="Main">
    <w:name w:val="Main"/>
    <w:rsid w:val="00803C48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803C48"/>
    <w:pPr>
      <w:widowControl/>
      <w:suppressAutoHyphens w:val="0"/>
      <w:spacing w:after="120" w:line="480" w:lineRule="auto"/>
      <w:ind w:left="283"/>
    </w:pPr>
  </w:style>
  <w:style w:type="paragraph" w:customStyle="1" w:styleId="ConsPlusTitle">
    <w:name w:val="ConsPlusTitle"/>
    <w:rsid w:val="00803C48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af">
    <w:name w:val="Содержимое врезки"/>
    <w:basedOn w:val="a7"/>
    <w:rsid w:val="00803C48"/>
  </w:style>
  <w:style w:type="paragraph" w:styleId="af0">
    <w:name w:val="header"/>
    <w:basedOn w:val="a"/>
    <w:link w:val="af1"/>
    <w:semiHidden/>
    <w:rsid w:val="00803C4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11FFF"/>
    <w:rPr>
      <w:rFonts w:eastAsia="Lucida Sans Unicode"/>
      <w:kern w:val="1"/>
      <w:sz w:val="24"/>
      <w:szCs w:val="24"/>
      <w:lang w:eastAsia="ar-SA"/>
    </w:rPr>
  </w:style>
  <w:style w:type="paragraph" w:styleId="af2">
    <w:name w:val="Document Map"/>
    <w:basedOn w:val="a"/>
    <w:semiHidden/>
    <w:rsid w:val="0064500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3">
    <w:name w:val="annotation reference"/>
    <w:basedOn w:val="a0"/>
    <w:semiHidden/>
    <w:rsid w:val="00786109"/>
    <w:rPr>
      <w:sz w:val="16"/>
      <w:szCs w:val="16"/>
    </w:rPr>
  </w:style>
  <w:style w:type="paragraph" w:styleId="af4">
    <w:name w:val="annotation text"/>
    <w:basedOn w:val="a"/>
    <w:semiHidden/>
    <w:rsid w:val="00786109"/>
    <w:rPr>
      <w:sz w:val="20"/>
      <w:szCs w:val="20"/>
    </w:rPr>
  </w:style>
  <w:style w:type="paragraph" w:styleId="af5">
    <w:name w:val="annotation subject"/>
    <w:basedOn w:val="af4"/>
    <w:next w:val="af4"/>
    <w:semiHidden/>
    <w:rsid w:val="00786109"/>
    <w:rPr>
      <w:b/>
      <w:bCs/>
    </w:rPr>
  </w:style>
  <w:style w:type="paragraph" w:styleId="af6">
    <w:name w:val="Balloon Text"/>
    <w:basedOn w:val="a"/>
    <w:semiHidden/>
    <w:rsid w:val="00786109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6C468B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CE2654"/>
  </w:style>
  <w:style w:type="character" w:customStyle="1" w:styleId="af1">
    <w:name w:val="Верхний колонтитул Знак"/>
    <w:basedOn w:val="a0"/>
    <w:link w:val="af0"/>
    <w:semiHidden/>
    <w:rsid w:val="0094145E"/>
    <w:rPr>
      <w:rFonts w:eastAsia="Lucida Sans Unicode"/>
      <w:kern w:val="1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88359E"/>
    <w:rPr>
      <w:rFonts w:asciiTheme="majorHAnsi" w:eastAsiaTheme="majorEastAsia" w:hAnsiTheme="majorHAnsi" w:cstheme="majorBidi"/>
      <w:color w:val="365F91" w:themeColor="accent1" w:themeShade="BF"/>
      <w:kern w:val="1"/>
      <w:sz w:val="26"/>
      <w:szCs w:val="26"/>
      <w:lang w:eastAsia="ar-SA"/>
    </w:rPr>
  </w:style>
  <w:style w:type="paragraph" w:styleId="15">
    <w:name w:val="toc 1"/>
    <w:basedOn w:val="a"/>
    <w:next w:val="a"/>
    <w:autoRedefine/>
    <w:uiPriority w:val="39"/>
    <w:unhideWhenUsed/>
    <w:qFormat/>
    <w:rsid w:val="0088359E"/>
    <w:pPr>
      <w:tabs>
        <w:tab w:val="right" w:leader="dot" w:pos="9345"/>
      </w:tabs>
      <w:spacing w:line="276" w:lineRule="auto"/>
      <w:ind w:left="198"/>
      <w:jc w:val="both"/>
    </w:pPr>
    <w:rPr>
      <w:rFonts w:ascii="Arial" w:hAnsi="Arial"/>
      <w:noProof/>
      <w:color w:val="000000"/>
      <w:kern w:val="24"/>
    </w:rPr>
  </w:style>
  <w:style w:type="paragraph" w:styleId="24">
    <w:name w:val="toc 2"/>
    <w:basedOn w:val="a"/>
    <w:next w:val="a"/>
    <w:autoRedefine/>
    <w:uiPriority w:val="39"/>
    <w:unhideWhenUsed/>
    <w:qFormat/>
    <w:rsid w:val="0088359E"/>
    <w:pPr>
      <w:tabs>
        <w:tab w:val="left" w:pos="660"/>
        <w:tab w:val="right" w:leader="dot" w:pos="9345"/>
      </w:tabs>
      <w:spacing w:line="276" w:lineRule="auto"/>
      <w:ind w:left="200"/>
      <w:jc w:val="both"/>
    </w:pPr>
    <w:rPr>
      <w:caps/>
      <w:noProof/>
      <w:color w:val="0070C0"/>
      <w:kern w:val="28"/>
      <w:sz w:val="20"/>
      <w:szCs w:val="20"/>
    </w:rPr>
  </w:style>
  <w:style w:type="character" w:styleId="af8">
    <w:name w:val="Hyperlink"/>
    <w:uiPriority w:val="99"/>
    <w:unhideWhenUsed/>
    <w:rsid w:val="0088359E"/>
    <w:rPr>
      <w:color w:val="0000FF"/>
      <w:u w:val="single"/>
    </w:rPr>
  </w:style>
  <w:style w:type="paragraph" w:styleId="af9">
    <w:name w:val="TOC Heading"/>
    <w:basedOn w:val="1"/>
    <w:next w:val="a"/>
    <w:uiPriority w:val="39"/>
    <w:qFormat/>
    <w:rsid w:val="0088359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x-none" w:eastAsia="en-US"/>
    </w:rPr>
  </w:style>
  <w:style w:type="paragraph" w:styleId="afa">
    <w:name w:val="List Paragraph"/>
    <w:basedOn w:val="a"/>
    <w:link w:val="afb"/>
    <w:uiPriority w:val="34"/>
    <w:qFormat/>
    <w:rsid w:val="0088359E"/>
    <w:pPr>
      <w:ind w:left="720"/>
      <w:contextualSpacing/>
    </w:pPr>
    <w:rPr>
      <w:lang w:val="x-none" w:eastAsia="en-US"/>
    </w:rPr>
  </w:style>
  <w:style w:type="character" w:customStyle="1" w:styleId="afb">
    <w:name w:val="Абзац списка Знак"/>
    <w:link w:val="afa"/>
    <w:uiPriority w:val="34"/>
    <w:rsid w:val="0088359E"/>
    <w:rPr>
      <w:rFonts w:eastAsia="Lucida Sans Unicode"/>
      <w:kern w:val="1"/>
      <w:sz w:val="24"/>
      <w:szCs w:val="24"/>
      <w:lang w:val="x-none" w:eastAsia="en-US"/>
    </w:rPr>
  </w:style>
  <w:style w:type="paragraph" w:customStyle="1" w:styleId="Standard">
    <w:name w:val="Standard"/>
    <w:rsid w:val="0088359E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pravo-search.minjust.ru/bigs/showDocument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consultantplus://offline/ref=1648AFEF01C57104C23326174558F4CEBDBE1BDD2E134077670A39B21D978F69797853F90E424F8C6Bg5H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68754-8E53-4864-8F19-6F135A4E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46</Pages>
  <Words>5294</Words>
  <Characters>30182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«ПРОЕКТ»</vt:lpstr>
    </vt:vector>
  </TitlesOfParts>
  <Company/>
  <LinksUpToDate>false</LinksUpToDate>
  <CharactersWithSpaces>35406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«ПРОЕКТ»</dc:title>
  <dc:creator>www.PHILka.RU</dc:creator>
  <cp:lastModifiedBy>Пользователь</cp:lastModifiedBy>
  <cp:revision>10</cp:revision>
  <cp:lastPrinted>2024-10-15T12:52:00Z</cp:lastPrinted>
  <dcterms:created xsi:type="dcterms:W3CDTF">2025-04-25T11:26:00Z</dcterms:created>
  <dcterms:modified xsi:type="dcterms:W3CDTF">2025-04-30T05:57:00Z</dcterms:modified>
</cp:coreProperties>
</file>