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78" w:rsidRPr="006C5378" w:rsidRDefault="006C5378" w:rsidP="006C5378">
      <w:pPr>
        <w:keepNext/>
        <w:keepLines/>
        <w:tabs>
          <w:tab w:val="left" w:pos="0"/>
        </w:tabs>
        <w:jc w:val="center"/>
        <w:outlineLvl w:val="0"/>
        <w:rPr>
          <w:rFonts w:eastAsia="Times New Roman"/>
          <w:b/>
          <w:color w:val="000000"/>
          <w:spacing w:val="-4"/>
          <w:kern w:val="1"/>
          <w:lang w:eastAsia="ar-SA"/>
        </w:rPr>
      </w:pPr>
      <w:r w:rsidRPr="006C5378">
        <w:rPr>
          <w:rFonts w:eastAsia="Times New Roman"/>
          <w:b/>
          <w:color w:val="000000"/>
          <w:spacing w:val="-4"/>
          <w:kern w:val="1"/>
          <w:lang w:eastAsia="ar-SA"/>
        </w:rPr>
        <w:t>АДМИНИСТРАЦИЯ</w:t>
      </w:r>
    </w:p>
    <w:p w:rsidR="006C5378" w:rsidRPr="006C5378" w:rsidRDefault="006C5378" w:rsidP="006C5378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ind w:right="-5"/>
        <w:jc w:val="center"/>
        <w:outlineLvl w:val="0"/>
        <w:rPr>
          <w:rFonts w:eastAsia="Times New Roman"/>
          <w:b/>
          <w:color w:val="000000"/>
          <w:spacing w:val="-4"/>
          <w:kern w:val="1"/>
          <w:lang w:eastAsia="ar-SA"/>
        </w:rPr>
      </w:pPr>
      <w:r w:rsidRPr="006C5378">
        <w:rPr>
          <w:rFonts w:eastAsia="Times New Roman"/>
          <w:b/>
          <w:color w:val="000000"/>
          <w:spacing w:val="-4"/>
          <w:kern w:val="1"/>
          <w:lang w:eastAsia="ar-SA"/>
        </w:rPr>
        <w:t xml:space="preserve"> ДАВЫДОВСКОГО ГОРОДСКОГО ПОСЕЛЕНИЯ </w:t>
      </w:r>
    </w:p>
    <w:p w:rsidR="006C5378" w:rsidRPr="006C5378" w:rsidRDefault="006C5378" w:rsidP="006C5378">
      <w:pPr>
        <w:shd w:val="clear" w:color="auto" w:fill="FFFFFF"/>
        <w:autoSpaceDE w:val="0"/>
        <w:ind w:right="-5"/>
        <w:jc w:val="center"/>
        <w:rPr>
          <w:rFonts w:eastAsiaTheme="minorHAnsi"/>
          <w:b/>
          <w:color w:val="000000"/>
          <w:spacing w:val="-4"/>
          <w:lang w:eastAsia="ar-SA"/>
        </w:rPr>
      </w:pPr>
      <w:r w:rsidRPr="006C5378">
        <w:rPr>
          <w:rFonts w:eastAsiaTheme="minorHAnsi"/>
          <w:b/>
          <w:color w:val="000000"/>
          <w:spacing w:val="-4"/>
          <w:lang w:eastAsia="ar-SA"/>
        </w:rPr>
        <w:t xml:space="preserve">ЛИСКИНСКОГО МУНИЦИПАЛЬНОГО РАЙОНА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6C5378" w:rsidRPr="006C5378" w:rsidTr="00AC40FF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C5378" w:rsidRPr="006C5378" w:rsidRDefault="006C5378" w:rsidP="006C5378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ind w:right="-6"/>
              <w:jc w:val="center"/>
              <w:outlineLvl w:val="1"/>
              <w:rPr>
                <w:rFonts w:eastAsia="Arial Unicode MS"/>
                <w:b/>
                <w:color w:val="000000"/>
                <w:spacing w:val="-4"/>
                <w:kern w:val="1"/>
                <w:sz w:val="40"/>
                <w:szCs w:val="24"/>
                <w:lang w:eastAsia="ar-SA"/>
              </w:rPr>
            </w:pPr>
            <w:r w:rsidRPr="006C5378">
              <w:rPr>
                <w:rFonts w:eastAsia="Arial Unicode MS"/>
                <w:b/>
                <w:color w:val="000000"/>
                <w:spacing w:val="-4"/>
                <w:kern w:val="1"/>
                <w:lang w:eastAsia="ar-SA"/>
              </w:rPr>
              <w:t>ВОРОНЕЖСКОЙ ОБЛАСТИ</w:t>
            </w:r>
          </w:p>
        </w:tc>
      </w:tr>
    </w:tbl>
    <w:p w:rsidR="006C5378" w:rsidRPr="006C5378" w:rsidRDefault="006C5378" w:rsidP="006C5378">
      <w:pPr>
        <w:shd w:val="clear" w:color="auto" w:fill="FFFFFF"/>
        <w:autoSpaceDE w:val="0"/>
        <w:spacing w:after="200" w:line="276" w:lineRule="auto"/>
        <w:ind w:right="-6"/>
        <w:jc w:val="center"/>
        <w:rPr>
          <w:rFonts w:asciiTheme="minorHAnsi" w:eastAsiaTheme="minorHAnsi" w:hAnsiTheme="minorHAnsi" w:cstheme="minorBidi"/>
          <w:bCs/>
          <w:color w:val="000000"/>
          <w:spacing w:val="-4"/>
          <w:sz w:val="16"/>
          <w:szCs w:val="16"/>
          <w:lang w:eastAsia="ar-SA"/>
        </w:rPr>
      </w:pPr>
    </w:p>
    <w:p w:rsidR="006C5378" w:rsidRPr="006C5378" w:rsidRDefault="006C5378" w:rsidP="006C5378">
      <w:pPr>
        <w:shd w:val="clear" w:color="auto" w:fill="FFFFFF"/>
        <w:autoSpaceDE w:val="0"/>
        <w:spacing w:after="200" w:line="276" w:lineRule="auto"/>
        <w:ind w:right="-6"/>
        <w:jc w:val="center"/>
        <w:rPr>
          <w:rFonts w:asciiTheme="minorHAnsi" w:eastAsiaTheme="minorHAnsi" w:hAnsiTheme="minorHAnsi" w:cstheme="minorBidi"/>
          <w:b/>
          <w:bCs/>
          <w:color w:val="000000"/>
          <w:spacing w:val="-4"/>
          <w:sz w:val="24"/>
          <w:lang w:eastAsia="ar-SA"/>
        </w:rPr>
      </w:pPr>
      <w:r w:rsidRPr="006C5378">
        <w:rPr>
          <w:rFonts w:eastAsia="Times New Roman"/>
          <w:b/>
          <w:sz w:val="32"/>
          <w:lang w:eastAsia="ar-SA"/>
        </w:rPr>
        <w:t>П О С Т А Н О В Л Е Н И Е</w:t>
      </w:r>
    </w:p>
    <w:p w:rsidR="008666E2" w:rsidRDefault="008666E2" w:rsidP="008666E2">
      <w:pPr>
        <w:tabs>
          <w:tab w:val="left" w:pos="4155"/>
        </w:tabs>
        <w:jc w:val="center"/>
        <w:rPr>
          <w:b/>
          <w:sz w:val="32"/>
          <w:szCs w:val="32"/>
        </w:rPr>
      </w:pPr>
    </w:p>
    <w:p w:rsidR="008666E2" w:rsidRDefault="006C5378" w:rsidP="008666E2">
      <w:pPr>
        <w:tabs>
          <w:tab w:val="left" w:pos="4155"/>
        </w:tabs>
      </w:pPr>
      <w:r>
        <w:t xml:space="preserve">от </w:t>
      </w:r>
      <w:proofErr w:type="gramStart"/>
      <w:r>
        <w:t>« 02</w:t>
      </w:r>
      <w:proofErr w:type="gramEnd"/>
      <w:r>
        <w:t xml:space="preserve">» августа </w:t>
      </w:r>
      <w:r w:rsidR="008666E2">
        <w:t>20</w:t>
      </w:r>
      <w:r w:rsidR="0087065E">
        <w:t>21</w:t>
      </w:r>
      <w:r w:rsidR="0023046D">
        <w:t xml:space="preserve"> г. № 112</w:t>
      </w:r>
      <w:r w:rsidR="008666E2">
        <w:t xml:space="preserve">         </w:t>
      </w:r>
    </w:p>
    <w:p w:rsidR="008666E2" w:rsidRDefault="008666E2" w:rsidP="008666E2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AB2766">
        <w:rPr>
          <w:sz w:val="20"/>
          <w:szCs w:val="20"/>
        </w:rPr>
        <w:t xml:space="preserve">          </w:t>
      </w:r>
      <w:proofErr w:type="spellStart"/>
      <w:r w:rsidR="00AB2766">
        <w:rPr>
          <w:sz w:val="20"/>
          <w:szCs w:val="20"/>
        </w:rPr>
        <w:t>р.п</w:t>
      </w:r>
      <w:proofErr w:type="spellEnd"/>
      <w:r w:rsidR="00AB2766">
        <w:rPr>
          <w:sz w:val="20"/>
          <w:szCs w:val="20"/>
        </w:rPr>
        <w:t>. Давыдовка</w:t>
      </w:r>
    </w:p>
    <w:p w:rsidR="00BA71AA" w:rsidRDefault="00BA71AA"/>
    <w:p w:rsidR="008666E2" w:rsidRDefault="008666E2" w:rsidP="0023046D">
      <w:pPr>
        <w:ind w:right="3713"/>
        <w:jc w:val="both"/>
        <w:rPr>
          <w:b/>
        </w:rPr>
      </w:pPr>
      <w:r w:rsidRPr="008666E2">
        <w:rPr>
          <w:b/>
        </w:rPr>
        <w:t xml:space="preserve">Об организации </w:t>
      </w:r>
      <w:proofErr w:type="gramStart"/>
      <w:r w:rsidRPr="008666E2">
        <w:rPr>
          <w:b/>
        </w:rPr>
        <w:t xml:space="preserve">мероприятий </w:t>
      </w:r>
      <w:r w:rsidR="0023046D">
        <w:rPr>
          <w:b/>
        </w:rPr>
        <w:t xml:space="preserve"> </w:t>
      </w:r>
      <w:r w:rsidRPr="008666E2">
        <w:rPr>
          <w:b/>
        </w:rPr>
        <w:t>по</w:t>
      </w:r>
      <w:proofErr w:type="gramEnd"/>
      <w:r>
        <w:rPr>
          <w:b/>
        </w:rPr>
        <w:t xml:space="preserve"> </w:t>
      </w:r>
      <w:r w:rsidRPr="008666E2">
        <w:rPr>
          <w:b/>
        </w:rPr>
        <w:t xml:space="preserve">обеспечению безопасности </w:t>
      </w:r>
      <w:r w:rsidR="0023046D">
        <w:rPr>
          <w:b/>
        </w:rPr>
        <w:t xml:space="preserve"> </w:t>
      </w:r>
      <w:r w:rsidRPr="008666E2">
        <w:rPr>
          <w:b/>
        </w:rPr>
        <w:t>на водных</w:t>
      </w:r>
      <w:r>
        <w:rPr>
          <w:b/>
        </w:rPr>
        <w:t xml:space="preserve"> </w:t>
      </w:r>
      <w:r w:rsidRPr="008666E2">
        <w:rPr>
          <w:b/>
        </w:rPr>
        <w:t>объектах</w:t>
      </w:r>
      <w:r>
        <w:rPr>
          <w:b/>
        </w:rPr>
        <w:t xml:space="preserve"> </w:t>
      </w:r>
      <w:r w:rsidR="00AB2766">
        <w:rPr>
          <w:b/>
        </w:rPr>
        <w:t xml:space="preserve">Давыдовского </w:t>
      </w:r>
      <w:r w:rsidR="0023046D">
        <w:rPr>
          <w:b/>
        </w:rPr>
        <w:t xml:space="preserve"> </w:t>
      </w:r>
      <w:r w:rsidR="00AB2766">
        <w:rPr>
          <w:b/>
        </w:rPr>
        <w:t>городского поселения</w:t>
      </w:r>
      <w:r w:rsidR="0023046D">
        <w:rPr>
          <w:b/>
        </w:rPr>
        <w:t xml:space="preserve"> </w:t>
      </w:r>
    </w:p>
    <w:p w:rsidR="008666E2" w:rsidRDefault="008666E2">
      <w:pPr>
        <w:rPr>
          <w:b/>
        </w:rPr>
      </w:pPr>
    </w:p>
    <w:p w:rsidR="0004070B" w:rsidRDefault="0004070B">
      <w:pPr>
        <w:rPr>
          <w:b/>
        </w:rPr>
      </w:pPr>
    </w:p>
    <w:p w:rsidR="008666E2" w:rsidRDefault="008666E2">
      <w:pPr>
        <w:rPr>
          <w:b/>
        </w:rPr>
      </w:pPr>
    </w:p>
    <w:p w:rsidR="008666E2" w:rsidRDefault="008666E2" w:rsidP="008666E2">
      <w:pPr>
        <w:spacing w:line="360" w:lineRule="auto"/>
        <w:ind w:firstLine="709"/>
        <w:jc w:val="both"/>
      </w:pPr>
      <w:r w:rsidRPr="008666E2">
        <w:t>В целях обеспечения безопасности граждан на водных объектах и пропаганды знаний в области охраны жизни людей на водоемах</w:t>
      </w:r>
      <w:r w:rsidR="006C5378">
        <w:t xml:space="preserve"> администрация Давыдовского городского поселения</w:t>
      </w:r>
    </w:p>
    <w:p w:rsidR="006C5378" w:rsidRPr="006C5378" w:rsidRDefault="006C5378" w:rsidP="008666E2">
      <w:pPr>
        <w:spacing w:line="360" w:lineRule="auto"/>
        <w:ind w:firstLine="709"/>
        <w:jc w:val="both"/>
        <w:rPr>
          <w:b/>
        </w:rPr>
      </w:pPr>
      <w:r w:rsidRPr="006C5378">
        <w:rPr>
          <w:b/>
        </w:rPr>
        <w:t>постановляет</w:t>
      </w:r>
    </w:p>
    <w:p w:rsidR="0023046D" w:rsidRDefault="008666E2" w:rsidP="0023046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567"/>
        <w:jc w:val="both"/>
      </w:pPr>
      <w:r w:rsidRPr="0044601C">
        <w:t xml:space="preserve">Утвердить прилагаемый план мероприятий по обеспечению безопасности на водных объектах </w:t>
      </w:r>
      <w:r w:rsidR="00AB2766">
        <w:t>Давыдовского городского поселения</w:t>
      </w:r>
      <w:r w:rsidR="0023046D">
        <w:t>.</w:t>
      </w:r>
      <w:r w:rsidR="00AB2766">
        <w:t xml:space="preserve"> </w:t>
      </w:r>
    </w:p>
    <w:p w:rsidR="008666E2" w:rsidRDefault="008666E2" w:rsidP="0023046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567"/>
        <w:jc w:val="both"/>
      </w:pPr>
      <w:r w:rsidRPr="008666E2">
        <w:t>Контроль за исп</w:t>
      </w:r>
      <w:r w:rsidR="006C5378">
        <w:t>олнением настоящего постановления</w:t>
      </w:r>
      <w:r w:rsidRPr="008666E2">
        <w:t xml:space="preserve"> оставляю за собой.</w:t>
      </w:r>
    </w:p>
    <w:p w:rsidR="0023046D" w:rsidRDefault="0023046D" w:rsidP="0023046D">
      <w:pPr>
        <w:ind w:firstLine="567"/>
        <w:jc w:val="both"/>
      </w:pPr>
      <w:r>
        <w:t>3. Настоящее постановление вступает в силу со дня его официального опубликования.</w:t>
      </w:r>
    </w:p>
    <w:p w:rsidR="0023046D" w:rsidRDefault="0023046D" w:rsidP="0023046D">
      <w:pPr>
        <w:jc w:val="both"/>
      </w:pPr>
    </w:p>
    <w:p w:rsidR="0023046D" w:rsidRDefault="0023046D" w:rsidP="0023046D">
      <w:pPr>
        <w:jc w:val="both"/>
        <w:rPr>
          <w:rFonts w:eastAsia="Times New Roman"/>
        </w:rPr>
      </w:pPr>
    </w:p>
    <w:p w:rsidR="0023046D" w:rsidRDefault="0023046D" w:rsidP="0023046D">
      <w:pPr>
        <w:rPr>
          <w:rFonts w:eastAsia="Arial Unicode MS"/>
          <w:color w:val="000000"/>
          <w:kern w:val="2"/>
        </w:rPr>
      </w:pPr>
      <w:r>
        <w:rPr>
          <w:rFonts w:eastAsia="Arial Unicode MS"/>
        </w:rPr>
        <w:t>Исполняющий обязанности главы администрации</w:t>
      </w:r>
    </w:p>
    <w:p w:rsidR="0023046D" w:rsidRDefault="0023046D" w:rsidP="0023046D">
      <w:pPr>
        <w:rPr>
          <w:rFonts w:eastAsia="Arial Unicode MS"/>
        </w:rPr>
      </w:pPr>
      <w:r>
        <w:rPr>
          <w:rFonts w:eastAsia="Arial Unicode MS"/>
        </w:rPr>
        <w:t>Давыдовского городского поселения                           Ю.В. Соломатин</w:t>
      </w: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  <w:sectPr w:rsidR="00E3148C" w:rsidSect="008666E2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E3148C">
      <w:pPr>
        <w:ind w:left="9923" w:right="-170"/>
        <w:jc w:val="center"/>
        <w:rPr>
          <w:rFonts w:eastAsia="Times New Roman"/>
          <w:b/>
        </w:rPr>
      </w:pPr>
      <w:r>
        <w:rPr>
          <w:b/>
        </w:rPr>
        <w:t>УТВЕРЖДЕН</w:t>
      </w:r>
    </w:p>
    <w:p w:rsidR="00E3148C" w:rsidRDefault="00E3148C" w:rsidP="00E3148C">
      <w:pPr>
        <w:ind w:left="9923" w:right="-170"/>
      </w:pPr>
      <w:r>
        <w:t xml:space="preserve">      постановлением администрации</w:t>
      </w:r>
    </w:p>
    <w:p w:rsidR="00E3148C" w:rsidRDefault="00E3148C" w:rsidP="00E3148C">
      <w:pPr>
        <w:ind w:left="9923" w:right="-170"/>
        <w:jc w:val="center"/>
      </w:pPr>
      <w:r>
        <w:t>Давыдовского городского поселения</w:t>
      </w:r>
    </w:p>
    <w:p w:rsidR="00E3148C" w:rsidRDefault="00E3148C" w:rsidP="00E3148C">
      <w:pPr>
        <w:ind w:left="9923" w:right="-170"/>
        <w:jc w:val="center"/>
      </w:pPr>
      <w:r>
        <w:t xml:space="preserve">от </w:t>
      </w:r>
      <w:proofErr w:type="gramStart"/>
      <w:r>
        <w:t>« 02</w:t>
      </w:r>
      <w:proofErr w:type="gramEnd"/>
      <w:r>
        <w:t xml:space="preserve"> » августа 2021г. № 112</w:t>
      </w:r>
    </w:p>
    <w:p w:rsidR="00E3148C" w:rsidRDefault="00E3148C" w:rsidP="00E3148C">
      <w:pPr>
        <w:jc w:val="center"/>
        <w:rPr>
          <w:b/>
        </w:rPr>
      </w:pPr>
    </w:p>
    <w:p w:rsidR="00E3148C" w:rsidRDefault="00E3148C" w:rsidP="00E3148C">
      <w:pPr>
        <w:jc w:val="center"/>
        <w:rPr>
          <w:b/>
          <w:sz w:val="22"/>
          <w:szCs w:val="22"/>
        </w:rPr>
      </w:pPr>
    </w:p>
    <w:p w:rsidR="00E3148C" w:rsidRDefault="00E3148C" w:rsidP="00E3148C">
      <w:pPr>
        <w:jc w:val="center"/>
        <w:rPr>
          <w:b/>
        </w:rPr>
      </w:pPr>
      <w:r>
        <w:rPr>
          <w:b/>
        </w:rPr>
        <w:t xml:space="preserve">ПЛАН </w:t>
      </w:r>
    </w:p>
    <w:p w:rsidR="00E3148C" w:rsidRDefault="00E3148C" w:rsidP="00E3148C">
      <w:pPr>
        <w:jc w:val="center"/>
        <w:rPr>
          <w:b/>
        </w:rPr>
      </w:pPr>
      <w:r>
        <w:rPr>
          <w:b/>
        </w:rPr>
        <w:t xml:space="preserve"> мероприятий по обеспечению безопасности на водных объектах</w:t>
      </w:r>
    </w:p>
    <w:p w:rsidR="00E3148C" w:rsidRDefault="00E3148C" w:rsidP="00E3148C">
      <w:pPr>
        <w:jc w:val="center"/>
        <w:rPr>
          <w:b/>
        </w:rPr>
      </w:pPr>
      <w:r>
        <w:rPr>
          <w:b/>
        </w:rPr>
        <w:t xml:space="preserve">Давыдовского городского поселения </w:t>
      </w:r>
    </w:p>
    <w:p w:rsidR="00E3148C" w:rsidRDefault="00E3148C" w:rsidP="00E3148C">
      <w:pPr>
        <w:jc w:val="center"/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241"/>
        <w:gridCol w:w="2340"/>
        <w:gridCol w:w="4019"/>
      </w:tblGrid>
      <w:tr w:rsidR="00E3148C" w:rsidTr="00E3148C">
        <w:trPr>
          <w:trHeight w:val="7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8C" w:rsidRDefault="00E3148C">
            <w:pPr>
              <w:ind w:left="-15" w:right="-51"/>
              <w:jc w:val="center"/>
            </w:pPr>
            <w:r>
              <w:t>№ п/п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8C" w:rsidRDefault="00E3148C">
            <w:pPr>
              <w:ind w:right="-36"/>
              <w:jc w:val="center"/>
            </w:pPr>
            <w: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8C" w:rsidRDefault="00E3148C">
            <w:pPr>
              <w:jc w:val="center"/>
            </w:pPr>
            <w:r>
              <w:t>Срок исполнения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8C" w:rsidRDefault="00E3148C">
            <w:pPr>
              <w:jc w:val="center"/>
            </w:pPr>
            <w:r>
              <w:t>Исполнители</w:t>
            </w:r>
          </w:p>
        </w:tc>
      </w:tr>
      <w:tr w:rsidR="00E3148C" w:rsidTr="00E3148C">
        <w:trPr>
          <w:trHeight w:val="51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t>1.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</w:pPr>
            <w:r>
              <w:t>Уточнение плана обеспечения безопасности людей на водных объектах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февраль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Глава городского поселения,</w:t>
            </w:r>
          </w:p>
          <w:p w:rsidR="00E3148C" w:rsidRDefault="00E3148C">
            <w:pPr>
              <w:jc w:val="center"/>
            </w:pPr>
            <w:r>
              <w:t>МКУ «Гражданская защита» (по согласованию)</w:t>
            </w:r>
          </w:p>
        </w:tc>
      </w:tr>
      <w:tr w:rsidR="00E3148C" w:rsidTr="00E3148C">
        <w:trPr>
          <w:trHeight w:val="51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t>2.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</w:pPr>
            <w:r>
              <w:t>Рассмотрение вопросов на заседаниях комиссий по предупреждению и ликвидации чрезвычайных ситуаций и обеспечению пожарной безопасности Давыдовского городского поселения и комиссий по делам несовершеннолетних администрации района:</w:t>
            </w:r>
          </w:p>
          <w:p w:rsidR="00E3148C" w:rsidRDefault="00E3148C">
            <w:pPr>
              <w:ind w:firstLine="291"/>
              <w:jc w:val="both"/>
            </w:pPr>
            <w:r>
              <w:t>об итогах работы по обеспечению безопасности людей на водных объектах в зимний период;</w:t>
            </w:r>
          </w:p>
          <w:p w:rsidR="00E3148C" w:rsidRDefault="00E3148C">
            <w:pPr>
              <w:ind w:firstLine="291"/>
              <w:jc w:val="both"/>
            </w:pPr>
            <w:r>
              <w:t>о готовности района к безопасному проведению купального сезона и подготовке пляжей;</w:t>
            </w:r>
          </w:p>
          <w:p w:rsidR="00E3148C" w:rsidRDefault="00E3148C">
            <w:pPr>
              <w:ind w:firstLine="291"/>
              <w:jc w:val="both"/>
              <w:rPr>
                <w:spacing w:val="-4"/>
              </w:rPr>
            </w:pPr>
            <w:r>
              <w:rPr>
                <w:spacing w:val="-4"/>
              </w:rPr>
              <w:lastRenderedPageBreak/>
              <w:t>об итогах реализации мероприятий по обеспечению безопасности людей в период купального сезона, постановка задач на 2022 год;</w:t>
            </w:r>
          </w:p>
          <w:p w:rsidR="00E3148C" w:rsidRDefault="00E3148C">
            <w:pPr>
              <w:ind w:firstLine="291"/>
              <w:jc w:val="both"/>
            </w:pPr>
            <w:r>
              <w:t>по разработке мероприятий по обеспечению безопасности людей на водных объектах в зимний 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C" w:rsidRDefault="00E3148C">
            <w:pPr>
              <w:jc w:val="center"/>
            </w:pPr>
          </w:p>
          <w:p w:rsidR="00E3148C" w:rsidRDefault="00E3148C">
            <w:pPr>
              <w:jc w:val="center"/>
            </w:pPr>
          </w:p>
          <w:p w:rsidR="00E3148C" w:rsidRDefault="00E3148C">
            <w:pPr>
              <w:jc w:val="center"/>
            </w:pPr>
          </w:p>
          <w:p w:rsidR="00E3148C" w:rsidRDefault="00E3148C">
            <w:pPr>
              <w:jc w:val="center"/>
            </w:pPr>
          </w:p>
          <w:p w:rsidR="00E3148C" w:rsidRDefault="00E3148C">
            <w:pPr>
              <w:jc w:val="center"/>
            </w:pPr>
          </w:p>
          <w:p w:rsidR="00E3148C" w:rsidRDefault="00E3148C">
            <w:pPr>
              <w:jc w:val="center"/>
            </w:pPr>
            <w:r>
              <w:t xml:space="preserve">март-апрель </w:t>
            </w:r>
          </w:p>
          <w:p w:rsidR="00E3148C" w:rsidRDefault="00E3148C">
            <w:pPr>
              <w:jc w:val="center"/>
            </w:pPr>
          </w:p>
          <w:p w:rsidR="00E3148C" w:rsidRDefault="00E3148C">
            <w:pPr>
              <w:jc w:val="center"/>
            </w:pPr>
            <w:r>
              <w:t>май</w:t>
            </w:r>
          </w:p>
          <w:p w:rsidR="00E3148C" w:rsidRDefault="00E3148C">
            <w:pPr>
              <w:jc w:val="center"/>
            </w:pPr>
          </w:p>
          <w:p w:rsidR="00E3148C" w:rsidRDefault="00E3148C">
            <w:pPr>
              <w:jc w:val="center"/>
            </w:pPr>
            <w:r>
              <w:lastRenderedPageBreak/>
              <w:t>сентябрь</w:t>
            </w:r>
          </w:p>
          <w:p w:rsidR="00E3148C" w:rsidRDefault="00E3148C">
            <w:pPr>
              <w:jc w:val="center"/>
            </w:pPr>
          </w:p>
          <w:p w:rsidR="00E3148C" w:rsidRDefault="00E3148C">
            <w:pPr>
              <w:jc w:val="center"/>
            </w:pPr>
          </w:p>
          <w:p w:rsidR="00E3148C" w:rsidRDefault="00E3148C">
            <w:pPr>
              <w:jc w:val="center"/>
            </w:pPr>
            <w:r>
              <w:t>ноябрь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C" w:rsidRDefault="00E3148C">
            <w:pPr>
              <w:jc w:val="center"/>
            </w:pPr>
            <w:r>
              <w:lastRenderedPageBreak/>
              <w:t>КЧС и ОПБ городского поселения</w:t>
            </w:r>
          </w:p>
          <w:p w:rsidR="00E3148C" w:rsidRDefault="00E3148C">
            <w:pPr>
              <w:jc w:val="center"/>
            </w:pPr>
            <w:r>
              <w:t>(по согласованию)</w:t>
            </w:r>
          </w:p>
          <w:p w:rsidR="00E3148C" w:rsidRDefault="00E3148C">
            <w:pPr>
              <w:jc w:val="center"/>
            </w:pPr>
          </w:p>
        </w:tc>
      </w:tr>
      <w:tr w:rsidR="00E3148C" w:rsidTr="00E3148C">
        <w:trPr>
          <w:trHeight w:val="111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lastRenderedPageBreak/>
              <w:t>3.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  <w:rPr>
                <w:bCs/>
              </w:rPr>
            </w:pPr>
            <w:r>
              <w:t xml:space="preserve">Информирование соответствующих подразделений Государственной инспекции </w:t>
            </w:r>
            <w:r>
              <w:rPr>
                <w:rStyle w:val="FontStyle119"/>
                <w:b w:val="0"/>
              </w:rPr>
              <w:t xml:space="preserve">по маломерным судам </w:t>
            </w:r>
            <w:r>
              <w:t>МЧС России по Воронежской области</w:t>
            </w:r>
            <w:r>
              <w:rPr>
                <w:rStyle w:val="FontStyle119"/>
                <w:b w:val="0"/>
              </w:rPr>
              <w:t xml:space="preserve"> о количестве и месторасположении мест традиционного выхода людей на лед водных объектов (мест подледного лова рыбы)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январь-февраль,</w:t>
            </w:r>
          </w:p>
          <w:p w:rsidR="00E3148C" w:rsidRDefault="00E3148C">
            <w:pPr>
              <w:jc w:val="center"/>
            </w:pPr>
            <w:r>
              <w:t>ноябрь-декабрь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C" w:rsidRDefault="00E3148C">
            <w:pPr>
              <w:jc w:val="center"/>
            </w:pPr>
            <w:r>
              <w:t>Глава городского поселения (по согласованию),</w:t>
            </w:r>
          </w:p>
          <w:p w:rsidR="00E3148C" w:rsidRDefault="00E3148C">
            <w:pPr>
              <w:jc w:val="center"/>
            </w:pPr>
            <w:r>
              <w:t xml:space="preserve">МКУ «Гражданская защита» (по согласованию) </w:t>
            </w:r>
          </w:p>
          <w:p w:rsidR="00E3148C" w:rsidRDefault="00E3148C">
            <w:pPr>
              <w:jc w:val="center"/>
            </w:pPr>
          </w:p>
        </w:tc>
      </w:tr>
      <w:tr w:rsidR="00E3148C" w:rsidTr="00E3148C">
        <w:trPr>
          <w:trHeight w:val="45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t>4.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</w:pPr>
            <w:r>
              <w:t>Выявление ледовых переправ, обустройство их в соответствии с требованиями, согласование и постановка на учет в Государственной инспекции по маломерным судам МЧС России по Воронежской области»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январь-февраль,</w:t>
            </w:r>
          </w:p>
          <w:p w:rsidR="00E3148C" w:rsidRDefault="00E3148C">
            <w:pPr>
              <w:jc w:val="center"/>
            </w:pPr>
            <w:r>
              <w:t>ноябрь-декабрь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Заместитель главы городского поселения (по согласованию),</w:t>
            </w:r>
          </w:p>
          <w:p w:rsidR="00E3148C" w:rsidRDefault="00E3148C">
            <w:pPr>
              <w:jc w:val="center"/>
            </w:pPr>
            <w:r>
              <w:t xml:space="preserve">Лискинский инспекторский участок ГИМС </w:t>
            </w:r>
          </w:p>
          <w:p w:rsidR="00E3148C" w:rsidRDefault="00E3148C">
            <w:pPr>
              <w:jc w:val="center"/>
            </w:pPr>
            <w:r>
              <w:t>(по согласованию)</w:t>
            </w:r>
          </w:p>
        </w:tc>
      </w:tr>
      <w:tr w:rsidR="00E3148C" w:rsidTr="00E3148C">
        <w:trPr>
          <w:trHeight w:val="13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t>5.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</w:pPr>
            <w:r>
              <w:t>Обеспечение и поддержание в готовности к применению сил и средств, предназначенных для спасания людей на водных объектах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постоянно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pStyle w:val="a8"/>
              <w:snapToGrid w:val="0"/>
              <w:jc w:val="center"/>
            </w:pPr>
            <w:r>
              <w:t xml:space="preserve">МКУ «Гражданская защита» (по согласованию), </w:t>
            </w:r>
          </w:p>
          <w:p w:rsidR="00E3148C" w:rsidRDefault="00E3148C">
            <w:pPr>
              <w:pStyle w:val="a8"/>
              <w:snapToGrid w:val="0"/>
              <w:jc w:val="center"/>
            </w:pPr>
            <w:r>
              <w:t>группа водолазов КУ ВО «Гражданская оборона, защита населения и пожарная безопасность Воронежской области» (по согласованию),</w:t>
            </w:r>
          </w:p>
          <w:p w:rsidR="00E3148C" w:rsidRDefault="00E3148C">
            <w:pPr>
              <w:pStyle w:val="a8"/>
              <w:snapToGrid w:val="0"/>
              <w:jc w:val="center"/>
            </w:pPr>
            <w:r>
              <w:t xml:space="preserve">водопользователи, арендаторы </w:t>
            </w:r>
          </w:p>
          <w:p w:rsidR="00E3148C" w:rsidRDefault="00E3148C">
            <w:pPr>
              <w:pStyle w:val="a8"/>
              <w:snapToGrid w:val="0"/>
              <w:jc w:val="center"/>
            </w:pPr>
            <w:r>
              <w:t>(по согласованию)</w:t>
            </w:r>
          </w:p>
        </w:tc>
      </w:tr>
      <w:tr w:rsidR="00E3148C" w:rsidTr="00E3148C">
        <w:trPr>
          <w:trHeight w:val="97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lastRenderedPageBreak/>
              <w:t>6.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</w:pPr>
            <w:r>
              <w:t>Организация временных спасательных постов в местах традиционного выхода людей на лед водных объектов (местах подледного лова рыбы)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период ледостава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Заместитель Главы городского поселения (по согласованию)</w:t>
            </w:r>
          </w:p>
        </w:tc>
      </w:tr>
      <w:tr w:rsidR="00E3148C" w:rsidTr="00E3148C">
        <w:trPr>
          <w:trHeight w:val="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t>7.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  <w:rPr>
                <w:rStyle w:val="FontStyle119"/>
                <w:b w:val="0"/>
                <w:sz w:val="28"/>
                <w:szCs w:val="28"/>
              </w:rPr>
            </w:pPr>
            <w:r>
              <w:rPr>
                <w:rStyle w:val="FontStyle119"/>
                <w:b w:val="0"/>
              </w:rPr>
              <w:t>Выставление аншлагов с информацией:</w:t>
            </w:r>
          </w:p>
          <w:p w:rsidR="00E3148C" w:rsidRDefault="00E3148C">
            <w:pPr>
              <w:ind w:firstLine="167"/>
              <w:jc w:val="both"/>
              <w:rPr>
                <w:rStyle w:val="FontStyle119"/>
                <w:b w:val="0"/>
              </w:rPr>
            </w:pPr>
            <w:r>
              <w:rPr>
                <w:rStyle w:val="FontStyle119"/>
                <w:b w:val="0"/>
              </w:rPr>
              <w:t>об опасности выхода людей и запрете выезда автотранспорта на лед;</w:t>
            </w:r>
          </w:p>
          <w:p w:rsidR="00E3148C" w:rsidRDefault="00E3148C">
            <w:pPr>
              <w:ind w:firstLine="167"/>
              <w:jc w:val="both"/>
            </w:pPr>
            <w:r>
              <w:t>об опасности купания в необорудованных для этого местах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8C" w:rsidRDefault="00E3148C">
            <w:pPr>
              <w:jc w:val="center"/>
            </w:pPr>
          </w:p>
          <w:p w:rsidR="00E3148C" w:rsidRDefault="00E3148C">
            <w:pPr>
              <w:jc w:val="center"/>
            </w:pPr>
            <w:r>
              <w:t>январь-февраль,</w:t>
            </w:r>
          </w:p>
          <w:p w:rsidR="00E3148C" w:rsidRDefault="00E3148C">
            <w:pPr>
              <w:jc w:val="center"/>
            </w:pPr>
            <w:r>
              <w:t>ноябрь-декабрь,</w:t>
            </w:r>
          </w:p>
          <w:p w:rsidR="00E3148C" w:rsidRDefault="00E3148C">
            <w:pPr>
              <w:jc w:val="center"/>
            </w:pPr>
            <w:r>
              <w:t>июнь – август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Глава городского поселения (по согласованию),</w:t>
            </w:r>
          </w:p>
          <w:p w:rsidR="00E3148C" w:rsidRDefault="00E3148C">
            <w:pPr>
              <w:pStyle w:val="a8"/>
              <w:snapToGrid w:val="0"/>
              <w:jc w:val="center"/>
            </w:pPr>
            <w:r>
              <w:t xml:space="preserve">водопользователи, арендаторы </w:t>
            </w:r>
          </w:p>
          <w:p w:rsidR="00E3148C" w:rsidRDefault="00E3148C">
            <w:pPr>
              <w:jc w:val="center"/>
            </w:pPr>
            <w:r>
              <w:t>(по согласованию)</w:t>
            </w:r>
          </w:p>
        </w:tc>
      </w:tr>
      <w:tr w:rsidR="00E3148C" w:rsidTr="00E3148C">
        <w:trPr>
          <w:trHeight w:val="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t>8.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  <w:rPr>
                <w:rStyle w:val="FontStyle119"/>
                <w:b w:val="0"/>
                <w:sz w:val="28"/>
                <w:szCs w:val="28"/>
              </w:rPr>
            </w:pPr>
            <w:r>
              <w:t>Обучение населения и пропаганда знаний в области охраны жизни людей на водных объектах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в течение года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Глава городского поселения (по согласованию),</w:t>
            </w:r>
          </w:p>
          <w:p w:rsidR="00E3148C" w:rsidRDefault="00E3148C">
            <w:pPr>
              <w:jc w:val="center"/>
            </w:pPr>
            <w:r>
              <w:t>МКУ «Гражданская защита» (по согласованию),</w:t>
            </w:r>
          </w:p>
          <w:p w:rsidR="00E3148C" w:rsidRDefault="00E3148C">
            <w:pPr>
              <w:jc w:val="center"/>
            </w:pPr>
            <w:r>
              <w:t xml:space="preserve">Отдел образования администрации Лискинского муниципального района </w:t>
            </w:r>
          </w:p>
        </w:tc>
      </w:tr>
      <w:tr w:rsidR="00E3148C" w:rsidTr="00E3148C">
        <w:trPr>
          <w:trHeight w:val="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t>9.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</w:pPr>
            <w:r>
              <w:t xml:space="preserve">Организация через средства массовой информации разъяснительной работы среди населения о соблюдении мер предосторожности на водных объектах в период ледостава, ледохода, паводка и купального сезона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постоянно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Главы городского поселения (по согласованию),</w:t>
            </w:r>
          </w:p>
          <w:p w:rsidR="00E3148C" w:rsidRDefault="00E3148C">
            <w:pPr>
              <w:snapToGrid w:val="0"/>
              <w:jc w:val="center"/>
            </w:pPr>
            <w:r>
              <w:t xml:space="preserve">МКУ «Гражданская защита» (по согласованию), </w:t>
            </w:r>
          </w:p>
          <w:p w:rsidR="00E3148C" w:rsidRDefault="00E3148C">
            <w:pPr>
              <w:jc w:val="center"/>
            </w:pPr>
            <w:r>
              <w:t xml:space="preserve">средства массовой информации (по согласованию) </w:t>
            </w:r>
          </w:p>
        </w:tc>
      </w:tr>
      <w:tr w:rsidR="00E3148C" w:rsidTr="00E3148C">
        <w:trPr>
          <w:trHeight w:val="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t>10.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</w:pPr>
            <w:r>
              <w:t>Проведение разъяснительной, информационно-пропагандистской работы среди населения в целях предупреждения и снижения травматизма и гибели людей на водных объектах, особенно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в течение года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Главы городского поселения (по согласованию),</w:t>
            </w:r>
          </w:p>
          <w:p w:rsidR="00E3148C" w:rsidRDefault="00E3148C">
            <w:pPr>
              <w:jc w:val="center"/>
            </w:pPr>
            <w:r>
              <w:t>МКУ «Гражданская защита» (по согласованию),</w:t>
            </w:r>
          </w:p>
          <w:p w:rsidR="00E3148C" w:rsidRDefault="00E3148C">
            <w:pPr>
              <w:jc w:val="center"/>
            </w:pPr>
            <w:r>
              <w:t xml:space="preserve">Отдел образования администрации Лискинского </w:t>
            </w:r>
            <w:r>
              <w:lastRenderedPageBreak/>
              <w:t xml:space="preserve">муниципального района </w:t>
            </w:r>
          </w:p>
        </w:tc>
      </w:tr>
      <w:tr w:rsidR="00E3148C" w:rsidTr="00E3148C">
        <w:trPr>
          <w:trHeight w:val="111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lastRenderedPageBreak/>
              <w:t>11.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</w:pPr>
            <w:r>
              <w:t>Осуществление  контроля за принятием необходимых мер по обеспечению безопасности населения в местах традиционного выхода людей на лед водных объектов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январь-февраль,</w:t>
            </w:r>
          </w:p>
          <w:p w:rsidR="00E3148C" w:rsidRDefault="00E3148C">
            <w:pPr>
              <w:jc w:val="center"/>
            </w:pPr>
            <w:r>
              <w:t>ноябрь-декабрь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 xml:space="preserve">Заместитель главы </w:t>
            </w:r>
            <w:proofErr w:type="gramStart"/>
            <w:r>
              <w:t>городского  поселения</w:t>
            </w:r>
            <w:proofErr w:type="gramEnd"/>
            <w:r>
              <w:t xml:space="preserve"> (по согласованию),</w:t>
            </w:r>
          </w:p>
          <w:p w:rsidR="00E3148C" w:rsidRDefault="00E3148C">
            <w:pPr>
              <w:jc w:val="center"/>
            </w:pPr>
            <w:r>
              <w:t>МКУ «Гражданская защита» (по согласованию)</w:t>
            </w:r>
          </w:p>
        </w:tc>
      </w:tr>
      <w:tr w:rsidR="00E3148C" w:rsidTr="00E3148C">
        <w:trPr>
          <w:trHeight w:val="5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t>12.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</w:pPr>
            <w:r>
              <w:rPr>
                <w:rStyle w:val="FontStyle119"/>
                <w:b w:val="0"/>
              </w:rPr>
              <w:t>Организация мероприятий по обеспечению безопасности граждан при ритуальном купании в религиозный праздник Крещения Господня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</w:pPr>
            <w:r>
              <w:t>с 15.01 по 18.01. текущего года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pStyle w:val="a8"/>
              <w:snapToGrid w:val="0"/>
              <w:jc w:val="center"/>
            </w:pPr>
            <w:r>
              <w:t xml:space="preserve">Заместитель главы </w:t>
            </w:r>
            <w:proofErr w:type="gramStart"/>
            <w:r>
              <w:t>городского  поселения</w:t>
            </w:r>
            <w:proofErr w:type="gramEnd"/>
            <w:r>
              <w:t xml:space="preserve"> (по согласованию),</w:t>
            </w:r>
          </w:p>
          <w:p w:rsidR="00E3148C" w:rsidRDefault="00E3148C">
            <w:pPr>
              <w:pStyle w:val="a8"/>
              <w:snapToGrid w:val="0"/>
              <w:jc w:val="center"/>
            </w:pPr>
            <w:r>
              <w:t>МКУ «Гражданская защита» (по согласованию),</w:t>
            </w:r>
          </w:p>
          <w:p w:rsidR="00E3148C" w:rsidRDefault="00E3148C">
            <w:pPr>
              <w:snapToGrid w:val="0"/>
              <w:jc w:val="center"/>
            </w:pPr>
            <w:r>
              <w:t xml:space="preserve">Лискинский инспекторский участок ГИМС </w:t>
            </w:r>
          </w:p>
          <w:p w:rsidR="00E3148C" w:rsidRDefault="00E3148C">
            <w:pPr>
              <w:snapToGrid w:val="0"/>
              <w:jc w:val="center"/>
            </w:pPr>
            <w:r>
              <w:t xml:space="preserve">(по согласованию), </w:t>
            </w:r>
          </w:p>
          <w:p w:rsidR="00E3148C" w:rsidRDefault="00E3148C">
            <w:pPr>
              <w:snapToGrid w:val="0"/>
              <w:jc w:val="center"/>
            </w:pPr>
            <w:r>
              <w:t xml:space="preserve">группа </w:t>
            </w:r>
            <w:proofErr w:type="gramStart"/>
            <w:r>
              <w:t>водолазов  КУ</w:t>
            </w:r>
            <w:proofErr w:type="gramEnd"/>
            <w:r>
              <w:t xml:space="preserve"> ВО «Гражданская оборона, защита населения и пожарная безопасность Воронежской области» (по согласованию), ОМВД по </w:t>
            </w:r>
            <w:proofErr w:type="spellStart"/>
            <w:r>
              <w:t>Лискинскому</w:t>
            </w:r>
            <w:proofErr w:type="spellEnd"/>
            <w:r>
              <w:t xml:space="preserve"> району (по согласованию),</w:t>
            </w:r>
          </w:p>
          <w:p w:rsidR="00E3148C" w:rsidRDefault="00E3148C">
            <w:pPr>
              <w:jc w:val="center"/>
            </w:pPr>
            <w:r>
              <w:t>БУЗ ВО «</w:t>
            </w:r>
            <w:proofErr w:type="spellStart"/>
            <w:r>
              <w:t>Лискинская</w:t>
            </w:r>
            <w:proofErr w:type="spellEnd"/>
            <w:r>
              <w:t xml:space="preserve"> РБ» </w:t>
            </w:r>
          </w:p>
          <w:p w:rsidR="00E3148C" w:rsidRDefault="00E3148C">
            <w:pPr>
              <w:jc w:val="center"/>
            </w:pPr>
            <w:r>
              <w:t xml:space="preserve">(по согласованию), </w:t>
            </w:r>
          </w:p>
          <w:p w:rsidR="00E3148C" w:rsidRDefault="00E3148C">
            <w:pPr>
              <w:jc w:val="center"/>
            </w:pPr>
            <w:r>
              <w:t>ПЧ-64 (по согласованию)</w:t>
            </w:r>
          </w:p>
        </w:tc>
      </w:tr>
      <w:tr w:rsidR="00E3148C" w:rsidTr="00E3148C">
        <w:trPr>
          <w:trHeight w:val="5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t>13.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</w:pPr>
            <w:r>
              <w:t>Проведение водолазного осмотра (обследования) и очистки дна акватории пляжей по заявкам их владельцев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 xml:space="preserve">май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snapToGrid w:val="0"/>
              <w:jc w:val="center"/>
            </w:pPr>
            <w:r>
              <w:t xml:space="preserve">Группа водолазов КУ ВО «Гражданская оборона, защита населения и пожарная безопасность Воронежской </w:t>
            </w:r>
            <w:r>
              <w:lastRenderedPageBreak/>
              <w:t>области» (по согласованию),</w:t>
            </w:r>
          </w:p>
          <w:p w:rsidR="00E3148C" w:rsidRDefault="00E3148C">
            <w:pPr>
              <w:jc w:val="center"/>
            </w:pPr>
            <w:r>
              <w:t>водопользователи, арендаторы (по согласованию)</w:t>
            </w:r>
          </w:p>
        </w:tc>
      </w:tr>
      <w:tr w:rsidR="00E3148C" w:rsidTr="00E3148C">
        <w:trPr>
          <w:trHeight w:val="5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lastRenderedPageBreak/>
              <w:t>14.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</w:pPr>
            <w:r>
              <w:t>Подготовка мест массового отдыха людей на водных объектах (пляжей) в эксплуатацию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до 01.06. текущего года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 xml:space="preserve">Заместитель главы </w:t>
            </w:r>
            <w:proofErr w:type="gramStart"/>
            <w:r>
              <w:t>городского  поселения</w:t>
            </w:r>
            <w:proofErr w:type="gramEnd"/>
            <w:r>
              <w:t xml:space="preserve"> (по согласованию),</w:t>
            </w:r>
          </w:p>
          <w:p w:rsidR="00E3148C" w:rsidRDefault="00E3148C">
            <w:pPr>
              <w:jc w:val="center"/>
            </w:pPr>
            <w:r>
              <w:t>водопользователи, арендаторы (по согласованию)</w:t>
            </w:r>
          </w:p>
        </w:tc>
      </w:tr>
      <w:tr w:rsidR="00E3148C" w:rsidTr="00E3148C">
        <w:trPr>
          <w:trHeight w:val="5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Техническое освидетельствование пляжей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  <w:rPr>
                <w:sz w:val="27"/>
                <w:szCs w:val="27"/>
              </w:rPr>
            </w:pPr>
            <w:r>
              <w:t>до 01.06. текущего года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ТОУ </w:t>
            </w:r>
            <w:proofErr w:type="spellStart"/>
            <w:r>
              <w:rPr>
                <w:sz w:val="27"/>
                <w:szCs w:val="27"/>
              </w:rPr>
              <w:t>Роспотребнадзора</w:t>
            </w:r>
            <w:proofErr w:type="spellEnd"/>
            <w:r>
              <w:rPr>
                <w:sz w:val="27"/>
                <w:szCs w:val="27"/>
              </w:rPr>
              <w:t xml:space="preserve"> по Воронежской области в </w:t>
            </w:r>
            <w:proofErr w:type="spellStart"/>
            <w:r>
              <w:rPr>
                <w:sz w:val="27"/>
                <w:szCs w:val="27"/>
              </w:rPr>
              <w:t>Лискинском</w:t>
            </w:r>
            <w:proofErr w:type="spellEnd"/>
            <w:r>
              <w:rPr>
                <w:sz w:val="27"/>
                <w:szCs w:val="27"/>
              </w:rPr>
              <w:t xml:space="preserve">, Бобровском, Каменском, Каширском и </w:t>
            </w:r>
            <w:proofErr w:type="gramStart"/>
            <w:r>
              <w:rPr>
                <w:sz w:val="27"/>
                <w:szCs w:val="27"/>
              </w:rPr>
              <w:t>Острогожском  районах</w:t>
            </w:r>
            <w:proofErr w:type="gramEnd"/>
          </w:p>
          <w:p w:rsidR="00E3148C" w:rsidRDefault="00E3148C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(по согласованию),</w:t>
            </w:r>
          </w:p>
          <w:p w:rsidR="00E3148C" w:rsidRDefault="00E3148C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Лискинский инспекторский участок ГИМС (по согласованию)</w:t>
            </w:r>
          </w:p>
        </w:tc>
      </w:tr>
      <w:tr w:rsidR="00E3148C" w:rsidTr="00E3148C">
        <w:trPr>
          <w:trHeight w:val="5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t>16.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</w:pPr>
            <w:r>
              <w:t>Проверка готовности оздоровительных лагерей, баз отдыха по вопросам обеспечения безопасности людей на водных объектах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до 01.06. текущего года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pStyle w:val="a8"/>
              <w:snapToGrid w:val="0"/>
              <w:jc w:val="center"/>
            </w:pPr>
            <w:r>
              <w:t>Лискинский инспекторский участок ГИМС</w:t>
            </w:r>
          </w:p>
          <w:p w:rsidR="00E3148C" w:rsidRDefault="00E3148C">
            <w:pPr>
              <w:pStyle w:val="a8"/>
              <w:snapToGrid w:val="0"/>
              <w:jc w:val="center"/>
            </w:pPr>
            <w:r>
              <w:t>(по согласованию)</w:t>
            </w:r>
          </w:p>
        </w:tc>
      </w:tr>
      <w:tr w:rsidR="00E3148C" w:rsidTr="00E3148C">
        <w:trPr>
          <w:trHeight w:val="5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t>17.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</w:pPr>
            <w:r>
              <w:t>Организация безопасности населения в местах массового отдыха людей на водных объектах (организация спасательных постов, размещение уголков безопасности)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июнь – август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Глава городского поселения (по согласованию),</w:t>
            </w:r>
          </w:p>
          <w:p w:rsidR="00E3148C" w:rsidRDefault="00E3148C">
            <w:pPr>
              <w:jc w:val="center"/>
            </w:pPr>
            <w:r>
              <w:t>водопользователи, арендаторы (по согласованию)</w:t>
            </w:r>
          </w:p>
        </w:tc>
      </w:tr>
      <w:tr w:rsidR="00E3148C" w:rsidTr="00E3148C">
        <w:trPr>
          <w:trHeight w:val="5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t>18.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</w:pPr>
            <w:r>
              <w:t xml:space="preserve">Организация охраны общественного порядка, недопущение торговли спиртными напитками в местах массового отдыха людей на водных объектах (пляжах) и </w:t>
            </w:r>
            <w:r>
              <w:lastRenderedPageBreak/>
              <w:t>других нарушений в пределах предоставленных полномочий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lastRenderedPageBreak/>
              <w:t>июнь – август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snapToGrid w:val="0"/>
              <w:jc w:val="center"/>
            </w:pPr>
            <w:r>
              <w:t xml:space="preserve">Глава городского поселения (по согласованию), ОМВД по </w:t>
            </w:r>
            <w:proofErr w:type="spellStart"/>
            <w:r>
              <w:t>Лискинскому</w:t>
            </w:r>
            <w:proofErr w:type="spellEnd"/>
            <w:r>
              <w:t xml:space="preserve"> району (по </w:t>
            </w:r>
            <w:r>
              <w:lastRenderedPageBreak/>
              <w:t>согласованию),</w:t>
            </w:r>
          </w:p>
          <w:p w:rsidR="00E3148C" w:rsidRDefault="00E3148C">
            <w:pPr>
              <w:snapToGrid w:val="0"/>
              <w:jc w:val="center"/>
            </w:pPr>
            <w:r>
              <w:t>водопользователи, арендаторы (по согласованию)</w:t>
            </w:r>
          </w:p>
        </w:tc>
      </w:tr>
      <w:tr w:rsidR="00E3148C" w:rsidTr="00E3148C">
        <w:trPr>
          <w:trHeight w:val="6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ind w:left="-15" w:right="-51"/>
              <w:jc w:val="center"/>
            </w:pPr>
            <w:r>
              <w:lastRenderedPageBreak/>
              <w:t>19.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both"/>
            </w:pPr>
            <w:r>
              <w:t>Составление обобщенных отчетных материалов о проведении мероприятий по обеспечению безопасности на водных объектах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Декабрь текущего года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8C" w:rsidRDefault="00E3148C">
            <w:pPr>
              <w:jc w:val="center"/>
            </w:pPr>
            <w:r>
              <w:t>Глава городского поселения,</w:t>
            </w:r>
          </w:p>
          <w:p w:rsidR="00E3148C" w:rsidRDefault="00E3148C">
            <w:pPr>
              <w:jc w:val="center"/>
            </w:pPr>
            <w:r>
              <w:t>МКУ «Гражданская защита»</w:t>
            </w:r>
          </w:p>
          <w:p w:rsidR="00E3148C" w:rsidRDefault="00E3148C">
            <w:pPr>
              <w:jc w:val="center"/>
            </w:pPr>
            <w:r>
              <w:t>(по согласованию)</w:t>
            </w:r>
          </w:p>
        </w:tc>
      </w:tr>
    </w:tbl>
    <w:p w:rsidR="00E3148C" w:rsidRDefault="00E3148C" w:rsidP="00E3148C">
      <w:pPr>
        <w:jc w:val="center"/>
        <w:rPr>
          <w:lang w:eastAsia="ar-SA"/>
        </w:rPr>
      </w:pPr>
    </w:p>
    <w:p w:rsidR="00E3148C" w:rsidRDefault="00E3148C" w:rsidP="00E3148C">
      <w:pPr>
        <w:jc w:val="both"/>
        <w:rPr>
          <w:sz w:val="20"/>
          <w:szCs w:val="20"/>
        </w:rPr>
      </w:pPr>
    </w:p>
    <w:p w:rsidR="00E3148C" w:rsidRDefault="00E3148C" w:rsidP="00E3148C">
      <w:pPr>
        <w:rPr>
          <w:sz w:val="24"/>
          <w:szCs w:val="24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</w:p>
    <w:p w:rsidR="00E3148C" w:rsidRDefault="00E3148C" w:rsidP="0023046D">
      <w:pPr>
        <w:rPr>
          <w:rFonts w:eastAsia="Arial Unicode MS"/>
        </w:rPr>
      </w:pPr>
      <w:bookmarkStart w:id="0" w:name="_GoBack"/>
      <w:bookmarkEnd w:id="0"/>
    </w:p>
    <w:p w:rsidR="00E3148C" w:rsidRDefault="00E3148C" w:rsidP="0023046D">
      <w:pPr>
        <w:rPr>
          <w:rFonts w:eastAsia="Arial Unicode MS"/>
        </w:rPr>
      </w:pPr>
    </w:p>
    <w:p w:rsidR="0023046D" w:rsidRDefault="0023046D" w:rsidP="0023046D">
      <w:pPr>
        <w:keepNext/>
        <w:keepLines/>
        <w:autoSpaceDE w:val="0"/>
        <w:autoSpaceDN w:val="0"/>
        <w:adjustRightInd w:val="0"/>
        <w:jc w:val="both"/>
        <w:rPr>
          <w:rFonts w:eastAsia="DejaVu Sans"/>
        </w:rPr>
      </w:pPr>
    </w:p>
    <w:p w:rsidR="008666E2" w:rsidRDefault="008666E2" w:rsidP="008666E2">
      <w:pPr>
        <w:jc w:val="both"/>
        <w:rPr>
          <w:u w:val="double"/>
        </w:rPr>
      </w:pPr>
    </w:p>
    <w:p w:rsidR="0023046D" w:rsidRPr="008666E2" w:rsidRDefault="0023046D" w:rsidP="008666E2">
      <w:pPr>
        <w:jc w:val="both"/>
        <w:rPr>
          <w:u w:val="double"/>
        </w:rPr>
      </w:pPr>
    </w:p>
    <w:sectPr w:rsidR="0023046D" w:rsidRPr="008666E2" w:rsidSect="00E3148C">
      <w:pgSz w:w="16838" w:h="11906" w:orient="landscape"/>
      <w:pgMar w:top="68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05A4E"/>
    <w:multiLevelType w:val="hybridMultilevel"/>
    <w:tmpl w:val="909E7FC8"/>
    <w:lvl w:ilvl="0" w:tplc="5C1E4E7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51"/>
    <w:rsid w:val="0004070B"/>
    <w:rsid w:val="000B3C59"/>
    <w:rsid w:val="0023046D"/>
    <w:rsid w:val="002D5374"/>
    <w:rsid w:val="00386ED7"/>
    <w:rsid w:val="0044601C"/>
    <w:rsid w:val="00621C09"/>
    <w:rsid w:val="006C5378"/>
    <w:rsid w:val="008666E2"/>
    <w:rsid w:val="0087065E"/>
    <w:rsid w:val="009278D7"/>
    <w:rsid w:val="00AB2766"/>
    <w:rsid w:val="00BA71AA"/>
    <w:rsid w:val="00CB3D16"/>
    <w:rsid w:val="00D44DD3"/>
    <w:rsid w:val="00E3148C"/>
    <w:rsid w:val="00E677C3"/>
    <w:rsid w:val="00E72E51"/>
    <w:rsid w:val="00E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6816"/>
  <w15:docId w15:val="{42290F22-A372-49D2-A78C-85DFBF72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6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6E2"/>
    <w:pPr>
      <w:ind w:left="720"/>
      <w:contextualSpacing/>
    </w:pPr>
  </w:style>
  <w:style w:type="paragraph" w:styleId="a4">
    <w:name w:val="Body Text Indent"/>
    <w:basedOn w:val="a"/>
    <w:link w:val="a5"/>
    <w:rsid w:val="008666E2"/>
    <w:pPr>
      <w:ind w:firstLine="840"/>
      <w:jc w:val="both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666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04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46D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E3148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3148C"/>
    <w:rPr>
      <w:rFonts w:ascii="Times New Roman" w:eastAsia="Calibri" w:hAnsi="Times New Roman" w:cs="Times New Roman"/>
      <w:sz w:val="28"/>
      <w:szCs w:val="28"/>
    </w:rPr>
  </w:style>
  <w:style w:type="character" w:customStyle="1" w:styleId="FontStyle119">
    <w:name w:val="Font Style119"/>
    <w:rsid w:val="00E3148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1A83-C3E4-428C-A0F6-039EEBAA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2021-08-03T11:35:00Z</cp:lastPrinted>
  <dcterms:created xsi:type="dcterms:W3CDTF">2015-12-01T04:32:00Z</dcterms:created>
  <dcterms:modified xsi:type="dcterms:W3CDTF">2021-08-05T12:03:00Z</dcterms:modified>
</cp:coreProperties>
</file>